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C52E" w14:textId="77777777" w:rsidR="00880168" w:rsidRDefault="00880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880168" w14:paraId="17766394" w14:textId="77777777">
        <w:tc>
          <w:tcPr>
            <w:tcW w:w="3970" w:type="dxa"/>
          </w:tcPr>
          <w:p w14:paraId="0D574660" w14:textId="77777777" w:rsidR="00880168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ĐẠI HỌC QUỐC GIA HÀ NỘI </w:t>
            </w:r>
          </w:p>
          <w:p w14:paraId="683385BC" w14:textId="77777777" w:rsidR="00880168" w:rsidRDefault="005F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TRƯỜNG ĐẠI HỌC NGOẠI NGỮ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8DA0450" wp14:editId="4EE43818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254634</wp:posOffset>
                      </wp:positionV>
                      <wp:extent cx="934085" cy="1270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4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254634</wp:posOffset>
                      </wp:positionV>
                      <wp:extent cx="93408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40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B9E6FFA" w14:textId="77777777" w:rsidR="00880168" w:rsidRDefault="005F136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.... /TB-ĐHNN</w:t>
            </w:r>
          </w:p>
        </w:tc>
        <w:tc>
          <w:tcPr>
            <w:tcW w:w="5528" w:type="dxa"/>
          </w:tcPr>
          <w:p w14:paraId="283A908E" w14:textId="77777777" w:rsidR="00880168" w:rsidRDefault="005F1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HOÀ XÃ HỘI CHỦ NGHĨA VIỆT NAM </w:t>
            </w:r>
          </w:p>
          <w:p w14:paraId="69C85D0B" w14:textId="77777777" w:rsidR="00880168" w:rsidRDefault="005F13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</w:t>
            </w:r>
          </w:p>
          <w:p w14:paraId="46A65772" w14:textId="77777777" w:rsidR="00880168" w:rsidRDefault="005F136F">
            <w:pPr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448D20D" wp14:editId="18AF14B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74295</wp:posOffset>
                      </wp:positionV>
                      <wp:extent cx="1976755" cy="1270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6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74295</wp:posOffset>
                      </wp:positionV>
                      <wp:extent cx="1976755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675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6759231" w14:textId="77777777" w:rsidR="00880168" w:rsidRDefault="005F136F">
            <w:pPr>
              <w:spacing w:after="120"/>
              <w:ind w:right="5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14:paraId="33D6EF52" w14:textId="77777777" w:rsidR="00880168" w:rsidRDefault="005F136F">
      <w:pPr>
        <w:spacing w:before="36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THÔNG BÁO </w:t>
      </w:r>
    </w:p>
    <w:p w14:paraId="57A7EC5D" w14:textId="0FAF04F1" w:rsidR="00880168" w:rsidRDefault="005F136F">
      <w:pPr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09F1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5B09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hoá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2381E0" w14:textId="77777777" w:rsidR="00880168" w:rsidRDefault="005F136F">
      <w:pPr>
        <w:spacing w:before="120"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B98739" wp14:editId="5B853CAB">
                <wp:simplePos x="0" y="0"/>
                <wp:positionH relativeFrom="column">
                  <wp:posOffset>1910079</wp:posOffset>
                </wp:positionH>
                <wp:positionV relativeFrom="paragraph">
                  <wp:posOffset>124460</wp:posOffset>
                </wp:positionV>
                <wp:extent cx="2118360" cy="1270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1910079</wp:posOffset>
                </wp:positionH>
                <wp:positionV relativeFrom="paragraph">
                  <wp:posOffset>124460</wp:posOffset>
                </wp:positionV>
                <wp:extent cx="211836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3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FEE8F7" w14:textId="5530C7DA" w:rsidR="00880168" w:rsidRDefault="005F136F" w:rsidP="00833E2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95/TB-ĐHNN,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07511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="0060751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16/02/2020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phổi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do vi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Corona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chủng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(2019-nCoV)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ra.</w:t>
      </w:r>
      <w:proofErr w:type="spellEnd"/>
      <w:r w:rsidR="0052797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CNTT-TT&amp;HL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="00640263">
        <w:rPr>
          <w:rFonts w:ascii="Times New Roman" w:eastAsia="Times New Roman" w:hAnsi="Times New Roman" w:cs="Times New Roman"/>
          <w:sz w:val="26"/>
          <w:szCs w:val="26"/>
          <w:lang w:val="vi-V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797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52797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797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52797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11478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toàn văn hoặc một phần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53C2D95" w14:textId="0C7FCFF0" w:rsidR="00880168" w:rsidRDefault="0052797A" w:rsidP="00833E29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mềm Book worm </w:t>
      </w:r>
      <w:r w:rsidR="00607511">
        <w:rPr>
          <w:rFonts w:ascii="Times New Roman" w:eastAsia="Times New Roman" w:hAnsi="Times New Roman" w:cs="Times New Roman"/>
          <w:sz w:val="26"/>
          <w:szCs w:val="26"/>
          <w:lang w:val="vi-VN"/>
        </w:rPr>
        <w:t>–</w:t>
      </w:r>
      <w:r w:rsidR="005F136F">
        <w:rPr>
          <w:rFonts w:ascii="Times New Roman" w:eastAsia="Times New Roman" w:hAnsi="Times New Roman" w:cs="Times New Roman"/>
          <w:sz w:val="26"/>
          <w:szCs w:val="26"/>
        </w:rPr>
        <w:t xml:space="preserve"> TT</w:t>
      </w:r>
      <w:r w:rsidR="0060751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="005F136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5F136F">
        <w:rPr>
          <w:rFonts w:ascii="Times New Roman" w:eastAsia="Times New Roman" w:hAnsi="Times New Roman" w:cs="Times New Roman"/>
          <w:sz w:val="26"/>
          <w:szCs w:val="26"/>
        </w:rPr>
        <w:t xml:space="preserve"> tin - </w:t>
      </w:r>
      <w:proofErr w:type="spellStart"/>
      <w:r w:rsidR="005F136F">
        <w:rPr>
          <w:rFonts w:ascii="Times New Roman" w:eastAsia="Times New Roman" w:hAnsi="Times New Roman" w:cs="Times New Roman"/>
          <w:sz w:val="26"/>
          <w:szCs w:val="26"/>
        </w:rPr>
        <w:t>Thự</w:t>
      </w:r>
      <w:proofErr w:type="spellEnd"/>
      <w:r w:rsidR="005F1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136F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="005F136F">
        <w:rPr>
          <w:rFonts w:ascii="Times New Roman" w:eastAsia="Times New Roman" w:hAnsi="Times New Roman" w:cs="Times New Roman"/>
          <w:sz w:val="26"/>
          <w:szCs w:val="26"/>
        </w:rPr>
        <w:t xml:space="preserve"> ĐHQG </w:t>
      </w:r>
      <w:proofErr w:type="spellStart"/>
      <w:r w:rsidR="005F136F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="005F1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136F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instrText xml:space="preserve"> HYPERLINK "https://bookworm.lic.vnu.edu.vn/" </w:instrTex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separate"/>
      </w:r>
      <w:r w:rsidRPr="0052797A">
        <w:rPr>
          <w:rStyle w:val="Hyperlink"/>
          <w:rFonts w:ascii="Times New Roman" w:eastAsia="Times New Roman" w:hAnsi="Times New Roman" w:cs="Times New Roman"/>
          <w:sz w:val="26"/>
          <w:szCs w:val="26"/>
          <w:lang w:val="vi-VN"/>
        </w:rPr>
        <w:t>https://bookworm.lic.vnu.edu.vn/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end"/>
      </w:r>
    </w:p>
    <w:p w14:paraId="432718E2" w14:textId="74131E08" w:rsidR="00880168" w:rsidRPr="0052797A" w:rsidRDefault="005F136F" w:rsidP="00833E29">
      <w:pPr>
        <w:numPr>
          <w:ilvl w:val="0"/>
          <w:numId w:val="1"/>
        </w:numPr>
        <w:spacing w:after="0" w:line="360" w:lineRule="auto"/>
        <w:jc w:val="both"/>
        <w:rPr>
          <w:rStyle w:val="Hyperlink"/>
          <w:lang w:val="vi-V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9">
        <w:r w:rsidR="0052797A">
          <w:rPr>
            <w:rStyle w:val="Hyperlink"/>
            <w:lang w:val="vi-VN"/>
          </w:rPr>
          <w:t>http://repository.ulis.vnu.edu.vn/</w:t>
        </w:r>
      </w:hyperlink>
    </w:p>
    <w:p w14:paraId="767AB08B" w14:textId="752B78BA" w:rsidR="0052797A" w:rsidRPr="0052797A" w:rsidRDefault="005F136F" w:rsidP="00833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52797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Nghiên cứu Nước ngoài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2797A">
        <w:rPr>
          <w:rStyle w:val="Hyperlink"/>
          <w:lang w:val="vi-VN"/>
        </w:rPr>
        <w:t xml:space="preserve"> </w:t>
      </w:r>
      <w:hyperlink r:id="rId10">
        <w:r w:rsidRPr="0052797A">
          <w:rPr>
            <w:rStyle w:val="Hyperlink"/>
            <w:lang w:val="vi-VN"/>
          </w:rPr>
          <w:t>https://js.vnu.edu.vn/ER/</w:t>
        </w:r>
      </w:hyperlink>
      <w:r w:rsidR="0052797A">
        <w:rPr>
          <w:rStyle w:val="Hyperlink"/>
          <w:lang w:val="vi-VN"/>
        </w:rPr>
        <w:t xml:space="preserve"> </w:t>
      </w:r>
      <w:r w:rsidR="0052797A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lang w:val="vi-VN"/>
        </w:rPr>
        <w:t xml:space="preserve"> </w:t>
      </w:r>
    </w:p>
    <w:p w14:paraId="5167F612" w14:textId="1FC37E85" w:rsidR="00DD1728" w:rsidRPr="00114785" w:rsidRDefault="0052797A" w:rsidP="00833E29">
      <w:pPr>
        <w:numPr>
          <w:ilvl w:val="0"/>
          <w:numId w:val="1"/>
        </w:numPr>
        <w:spacing w:after="0" w:line="36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 w:rsidR="00DD1728" w:rsidRPr="0064026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hư mục bài tạp chí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Nghiên cứu Nước ngoài </w:t>
      </w:r>
      <w:r w:rsidR="0064026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trong đường dẫn: </w:t>
      </w:r>
      <w:r w:rsidR="00577A53"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begin"/>
      </w:r>
      <w:r w:rsidR="00577A53">
        <w:rPr>
          <w:rFonts w:ascii="Times New Roman" w:eastAsia="Times New Roman" w:hAnsi="Times New Roman" w:cs="Times New Roman"/>
          <w:sz w:val="26"/>
          <w:szCs w:val="26"/>
          <w:lang w:val="vi-VN"/>
        </w:rPr>
        <w:instrText xml:space="preserve"> HYPERLINK "https://bit.ly/2w36UhT" </w:instrText>
      </w:r>
      <w:r w:rsidR="00577A53"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separate"/>
      </w:r>
      <w:r w:rsidR="00577A53" w:rsidRPr="00577A53">
        <w:rPr>
          <w:rStyle w:val="Hyperlink"/>
          <w:rFonts w:ascii="Times New Roman" w:eastAsia="Times New Roman" w:hAnsi="Times New Roman" w:cs="Times New Roman"/>
          <w:sz w:val="26"/>
          <w:szCs w:val="26"/>
          <w:lang w:val="vi-VN"/>
        </w:rPr>
        <w:t>https://bit.ly/2w36UhT</w:t>
      </w:r>
      <w:r w:rsidR="00577A53"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end"/>
      </w:r>
      <w:r w:rsidR="00577A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640263" w:rsidRPr="00577A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hoặc bài báo </w:t>
      </w:r>
      <w:r w:rsidR="00DD1728" w:rsidRPr="00577A53">
        <w:rPr>
          <w:rFonts w:ascii="Times New Roman" w:eastAsia="Times New Roman" w:hAnsi="Times New Roman" w:cs="Times New Roman"/>
          <w:sz w:val="26"/>
          <w:szCs w:val="26"/>
          <w:lang w:val="vi-VN"/>
        </w:rPr>
        <w:t>đã được tải sẵn trong đường dẫn</w:t>
      </w:r>
      <w:r w:rsidR="00640263" w:rsidRPr="00577A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="00640263" w:rsidRPr="00577A53">
        <w:rPr>
          <w:rStyle w:val="Hyperlink"/>
          <w:lang w:val="vi-VN"/>
        </w:rPr>
        <w:fldChar w:fldCharType="begin"/>
      </w:r>
      <w:r w:rsidR="00640263" w:rsidRPr="00577A53">
        <w:rPr>
          <w:rStyle w:val="Hyperlink"/>
          <w:lang w:val="vi-VN"/>
        </w:rPr>
        <w:instrText xml:space="preserve"> HYPERLINK "https://cutt.ly/srS5lA2" \t "_blank" </w:instrText>
      </w:r>
      <w:r w:rsidR="00640263" w:rsidRPr="00577A53">
        <w:rPr>
          <w:rStyle w:val="Hyperlink"/>
          <w:lang w:val="vi-VN"/>
        </w:rPr>
        <w:fldChar w:fldCharType="separate"/>
      </w:r>
      <w:r w:rsidR="00640263" w:rsidRPr="00577A53">
        <w:rPr>
          <w:rStyle w:val="Hyperlink"/>
          <w:lang w:val="vi-VN"/>
        </w:rPr>
        <w:t>https://cutt.ly/srS5lA2</w:t>
      </w:r>
      <w:r w:rsidR="00640263" w:rsidRPr="00577A53">
        <w:rPr>
          <w:rStyle w:val="Hyperlink"/>
          <w:lang w:val="vi-VN"/>
        </w:rPr>
        <w:fldChar w:fldCharType="end"/>
      </w:r>
    </w:p>
    <w:p w14:paraId="45879429" w14:textId="77777777" w:rsidR="006D5F47" w:rsidRDefault="00114785" w:rsidP="006D5F4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thắc mắc xin liên hệ số điện thoại: 024 66808743 và 02466808714; hoặc email: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instrText xml:space="preserve"> HYPERLINK "mailto:tthoclieu@gmail.com" </w:instrTex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separate"/>
      </w:r>
      <w:r w:rsidRPr="00836A69">
        <w:rPr>
          <w:rStyle w:val="Hyperlink"/>
          <w:rFonts w:ascii="Times New Roman" w:eastAsia="Times New Roman" w:hAnsi="Times New Roman" w:cs="Times New Roman"/>
          <w:sz w:val="26"/>
          <w:szCs w:val="26"/>
          <w:lang w:val="vi-VN"/>
        </w:rPr>
        <w:t>tthoclieu@gmail.com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fldChar w:fldCharType="end"/>
      </w:r>
      <w:r w:rsidR="0060751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</w:p>
    <w:p w14:paraId="42FC4F9E" w14:textId="60054727" w:rsidR="006D5F47" w:rsidRPr="00577A53" w:rsidRDefault="006D5F47" w:rsidP="006D5F4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Nhà trường trân trọng thông báo.</w:t>
      </w:r>
    </w:p>
    <w:tbl>
      <w:tblPr>
        <w:tblStyle w:val="a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20"/>
        <w:gridCol w:w="4456"/>
      </w:tblGrid>
      <w:tr w:rsidR="00880168" w14:paraId="06044FA5" w14:textId="77777777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5A6ADA22" w14:textId="77777777" w:rsidR="00880168" w:rsidRDefault="005F136F">
            <w:pPr>
              <w:spacing w:before="120" w:after="0"/>
              <w:ind w:left="-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14:paraId="503F41A3" w14:textId="77777777" w:rsidR="00880168" w:rsidRDefault="005F136F">
            <w:pPr>
              <w:spacing w:before="60" w:after="0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25C5EAA6" w14:textId="77777777" w:rsidR="00880168" w:rsidRDefault="005F136F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HCTH, TTCNTT-TT&amp;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HL,N.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4C7B361" w14:textId="77777777" w:rsidR="00880168" w:rsidRDefault="00880168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14:paraId="6C39583E" w14:textId="1BF9F3A1" w:rsidR="00880168" w:rsidRDefault="005F136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KT.</w:t>
            </w:r>
            <w:r w:rsidR="00833E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1BB55DCF" w14:textId="273F0B72" w:rsidR="00880168" w:rsidRDefault="005F136F" w:rsidP="006D5F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PHÓ HIỆU TRƯỞNG</w:t>
            </w:r>
          </w:p>
          <w:p w14:paraId="2C4E6D93" w14:textId="77777777" w:rsidR="006D5F47" w:rsidRPr="006D5F47" w:rsidRDefault="006D5F47" w:rsidP="006D5F4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3F11BF" w14:textId="648CDDDC" w:rsidR="00607511" w:rsidRDefault="001147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147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                     Đã k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ý</w:t>
            </w:r>
          </w:p>
          <w:p w14:paraId="0B283F68" w14:textId="77777777" w:rsidR="006D5F47" w:rsidRPr="00114785" w:rsidRDefault="006D5F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05360FAF" w14:textId="77777777" w:rsidR="00880168" w:rsidRDefault="005F13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Long</w:t>
            </w:r>
          </w:p>
        </w:tc>
      </w:tr>
    </w:tbl>
    <w:p w14:paraId="6E7020B7" w14:textId="77777777" w:rsidR="00880168" w:rsidRDefault="00880168">
      <w:pPr>
        <w:rPr>
          <w:rFonts w:ascii="Times New Roman" w:eastAsia="Times New Roman" w:hAnsi="Times New Roman" w:cs="Times New Roman"/>
        </w:rPr>
      </w:pPr>
    </w:p>
    <w:p w14:paraId="5EA3FA06" w14:textId="77777777" w:rsidR="00880168" w:rsidRDefault="00880168">
      <w:pPr>
        <w:rPr>
          <w:rFonts w:ascii="Times New Roman" w:eastAsia="Times New Roman" w:hAnsi="Times New Roman" w:cs="Times New Roman"/>
        </w:rPr>
      </w:pPr>
    </w:p>
    <w:p w14:paraId="53BBA799" w14:textId="77777777" w:rsidR="00880168" w:rsidRDefault="00880168">
      <w:pPr>
        <w:rPr>
          <w:rFonts w:ascii="Times New Roman" w:eastAsia="Times New Roman" w:hAnsi="Times New Roman" w:cs="Times New Roman"/>
        </w:rPr>
      </w:pPr>
    </w:p>
    <w:p w14:paraId="6119763E" w14:textId="77777777" w:rsidR="00880168" w:rsidRDefault="00880168">
      <w:pPr>
        <w:rPr>
          <w:rFonts w:ascii="Times New Roman" w:eastAsia="Times New Roman" w:hAnsi="Times New Roman" w:cs="Times New Roman"/>
        </w:rPr>
      </w:pPr>
    </w:p>
    <w:sectPr w:rsidR="00880168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7543"/>
    <w:multiLevelType w:val="multilevel"/>
    <w:tmpl w:val="38E6555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68"/>
    <w:rsid w:val="00114785"/>
    <w:rsid w:val="0052797A"/>
    <w:rsid w:val="00577A53"/>
    <w:rsid w:val="005B09F1"/>
    <w:rsid w:val="005F136F"/>
    <w:rsid w:val="00607511"/>
    <w:rsid w:val="00640263"/>
    <w:rsid w:val="006D5F47"/>
    <w:rsid w:val="007D2459"/>
    <w:rsid w:val="00833E29"/>
    <w:rsid w:val="00880168"/>
    <w:rsid w:val="0096407B"/>
    <w:rsid w:val="00DD1728"/>
    <w:rsid w:val="00E063EB"/>
    <w:rsid w:val="00E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4A209"/>
  <w15:docId w15:val="{DAF690E9-9CED-7042-83BA-43D849AA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402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2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10" Type="http://schemas.openxmlformats.org/officeDocument/2006/relationships/hyperlink" Target="https://js.vnu.edu.vn/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ulis.vnu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Khánh Linh Dương</cp:lastModifiedBy>
  <cp:revision>12</cp:revision>
  <dcterms:created xsi:type="dcterms:W3CDTF">2020-02-08T03:49:00Z</dcterms:created>
  <dcterms:modified xsi:type="dcterms:W3CDTF">2020-02-08T11:08:00Z</dcterms:modified>
</cp:coreProperties>
</file>