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0" w:type="dxa"/>
        <w:tblInd w:w="-26" w:type="dxa"/>
        <w:tblLook w:val="0000" w:firstRow="0" w:lastRow="0" w:firstColumn="0" w:lastColumn="0" w:noHBand="0" w:noVBand="0"/>
      </w:tblPr>
      <w:tblGrid>
        <w:gridCol w:w="4020"/>
        <w:gridCol w:w="335"/>
        <w:gridCol w:w="5465"/>
      </w:tblGrid>
      <w:tr w:rsidR="00926FE3" w:rsidTr="000B40F5">
        <w:trPr>
          <w:trHeight w:val="1098"/>
        </w:trPr>
        <w:tc>
          <w:tcPr>
            <w:tcW w:w="4020" w:type="dxa"/>
            <w:tcBorders>
              <w:top w:val="nil"/>
              <w:left w:val="nil"/>
              <w:bottom w:val="nil"/>
              <w:right w:val="nil"/>
            </w:tcBorders>
          </w:tcPr>
          <w:p w:rsidR="00926FE3" w:rsidRDefault="00926FE3" w:rsidP="000B40F5">
            <w:pPr>
              <w:spacing w:line="276" w:lineRule="auto"/>
              <w:jc w:val="center"/>
            </w:pPr>
            <w:r>
              <w:t>ĐẠI HỌC QUỐC GIA HÀ NỘI</w:t>
            </w:r>
          </w:p>
          <w:p w:rsidR="00926FE3" w:rsidRDefault="00926FE3" w:rsidP="000B40F5">
            <w:pPr>
              <w:pStyle w:val="BodyText"/>
              <w:spacing w:line="276" w:lineRule="auto"/>
              <w:ind w:right="-130" w:hanging="108"/>
              <w:rPr>
                <w:rFonts w:ascii="Times New Roman" w:hAnsi="Times New Roman"/>
              </w:rPr>
            </w:pPr>
            <w:r>
              <w:rPr>
                <w:noProof/>
                <w:sz w:val="20"/>
              </w:rPr>
              <mc:AlternateContent>
                <mc:Choice Requires="wps">
                  <w:drawing>
                    <wp:anchor distT="0" distB="0" distL="114300" distR="114300" simplePos="0" relativeHeight="251660288" behindDoc="0" locked="0" layoutInCell="1" allowOverlap="1" wp14:anchorId="24CBC574" wp14:editId="3862AFD5">
                      <wp:simplePos x="0" y="0"/>
                      <wp:positionH relativeFrom="column">
                        <wp:posOffset>538480</wp:posOffset>
                      </wp:positionH>
                      <wp:positionV relativeFrom="paragraph">
                        <wp:posOffset>201295</wp:posOffset>
                      </wp:positionV>
                      <wp:extent cx="114617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E62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5.85pt" to="132.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fI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"/>
                  </w:pict>
                </mc:Fallback>
              </mc:AlternateContent>
            </w:r>
            <w:r>
              <w:rPr>
                <w:rFonts w:ascii="Times New Roman" w:hAnsi="Times New Roman"/>
                <w:sz w:val="24"/>
              </w:rPr>
              <w:t>TRƯỜNG ĐẠI HỌC NGOẠI NGỮ</w:t>
            </w:r>
          </w:p>
          <w:p w:rsidR="00926FE3" w:rsidRDefault="00926FE3" w:rsidP="000B40F5">
            <w:pPr>
              <w:spacing w:line="276" w:lineRule="auto"/>
              <w:jc w:val="center"/>
            </w:pPr>
          </w:p>
          <w:p w:rsidR="00926FE3" w:rsidRDefault="00926FE3" w:rsidP="00BC7B2B">
            <w:pPr>
              <w:spacing w:line="276" w:lineRule="auto"/>
              <w:jc w:val="center"/>
            </w:pPr>
            <w:r>
              <w:t>Số:</w:t>
            </w:r>
            <w:r w:rsidR="00BC7B2B">
              <w:t xml:space="preserve">  253</w:t>
            </w:r>
            <w:r>
              <w:t xml:space="preserve"> /TB - ĐHNN</w:t>
            </w:r>
          </w:p>
        </w:tc>
        <w:tc>
          <w:tcPr>
            <w:tcW w:w="335" w:type="dxa"/>
            <w:tcBorders>
              <w:top w:val="nil"/>
              <w:left w:val="nil"/>
              <w:bottom w:val="nil"/>
              <w:right w:val="nil"/>
            </w:tcBorders>
          </w:tcPr>
          <w:p w:rsidR="00926FE3" w:rsidRDefault="00926FE3" w:rsidP="000B40F5">
            <w:pPr>
              <w:spacing w:line="276" w:lineRule="auto"/>
            </w:pPr>
          </w:p>
        </w:tc>
        <w:tc>
          <w:tcPr>
            <w:tcW w:w="5465" w:type="dxa"/>
            <w:tcBorders>
              <w:top w:val="nil"/>
              <w:left w:val="nil"/>
              <w:bottom w:val="nil"/>
              <w:right w:val="nil"/>
            </w:tcBorders>
          </w:tcPr>
          <w:p w:rsidR="00926FE3" w:rsidRDefault="00926FE3" w:rsidP="000B40F5">
            <w:pPr>
              <w:pStyle w:val="BodyTextIndent2"/>
              <w:spacing w:line="276" w:lineRule="auto"/>
              <w:rPr>
                <w:rFonts w:ascii="Times New Roman" w:hAnsi="Times New Roman"/>
                <w:sz w:val="24"/>
              </w:rPr>
            </w:pPr>
            <w:r>
              <w:rPr>
                <w:rFonts w:ascii="Times New Roman" w:hAnsi="Times New Roman"/>
                <w:sz w:val="24"/>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4"/>
                  </w:rPr>
                  <w:t>NAM</w:t>
                </w:r>
              </w:smartTag>
            </w:smartTag>
          </w:p>
          <w:p w:rsidR="00926FE3" w:rsidRDefault="00926FE3" w:rsidP="000B40F5">
            <w:pPr>
              <w:spacing w:line="276" w:lineRule="auto"/>
              <w:jc w:val="center"/>
              <w:rPr>
                <w:b/>
                <w:bCs/>
                <w:sz w:val="26"/>
                <w:szCs w:val="26"/>
              </w:rPr>
            </w:pPr>
            <w:r>
              <w:rPr>
                <w:noProof/>
                <w:sz w:val="20"/>
              </w:rPr>
              <mc:AlternateContent>
                <mc:Choice Requires="wps">
                  <w:drawing>
                    <wp:anchor distT="0" distB="0" distL="114300" distR="114300" simplePos="0" relativeHeight="251659264" behindDoc="0" locked="0" layoutInCell="1" allowOverlap="1" wp14:anchorId="3D005D2A" wp14:editId="5202E57B">
                      <wp:simplePos x="0" y="0"/>
                      <wp:positionH relativeFrom="column">
                        <wp:posOffset>655320</wp:posOffset>
                      </wp:positionH>
                      <wp:positionV relativeFrom="paragraph">
                        <wp:posOffset>204470</wp:posOffset>
                      </wp:positionV>
                      <wp:extent cx="1999615" cy="0"/>
                      <wp:effectExtent l="13335" t="5715"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0D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6.1pt" to="20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z3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"/>
                  </w:pict>
                </mc:Fallback>
              </mc:AlternateContent>
            </w:r>
            <w:r>
              <w:rPr>
                <w:b/>
                <w:bCs/>
                <w:sz w:val="26"/>
                <w:szCs w:val="26"/>
              </w:rPr>
              <w:t>Độc lập - Tự do - Hạnh phúc</w:t>
            </w:r>
          </w:p>
          <w:p w:rsidR="00926FE3" w:rsidRDefault="00926FE3" w:rsidP="000B40F5">
            <w:pPr>
              <w:spacing w:line="276" w:lineRule="auto"/>
              <w:jc w:val="center"/>
              <w:rPr>
                <w:i/>
                <w:iCs/>
              </w:rPr>
            </w:pPr>
            <w:r>
              <w:rPr>
                <w:i/>
                <w:iCs/>
              </w:rPr>
              <w:t xml:space="preserve">             </w:t>
            </w:r>
          </w:p>
          <w:p w:rsidR="00926FE3" w:rsidRDefault="00926FE3" w:rsidP="00830F5E">
            <w:pPr>
              <w:spacing w:line="276" w:lineRule="auto"/>
              <w:jc w:val="right"/>
              <w:rPr>
                <w:b/>
                <w:bCs/>
              </w:rPr>
            </w:pPr>
            <w:r>
              <w:rPr>
                <w:i/>
                <w:iCs/>
              </w:rPr>
              <w:t xml:space="preserve"> Hà Nội, ngày 1</w:t>
            </w:r>
            <w:r w:rsidR="00830F5E">
              <w:rPr>
                <w:i/>
                <w:iCs/>
              </w:rPr>
              <w:t>9</w:t>
            </w:r>
            <w:r>
              <w:rPr>
                <w:i/>
                <w:iCs/>
              </w:rPr>
              <w:t xml:space="preserve"> tháng 3 năm 2020</w:t>
            </w:r>
          </w:p>
        </w:tc>
      </w:tr>
    </w:tbl>
    <w:p w:rsidR="00926FE3" w:rsidRDefault="00926FE3" w:rsidP="00926FE3">
      <w:pPr>
        <w:spacing w:line="276" w:lineRule="auto"/>
        <w:jc w:val="center"/>
        <w:rPr>
          <w:b/>
          <w:bCs/>
          <w:sz w:val="28"/>
          <w:szCs w:val="28"/>
        </w:rPr>
      </w:pPr>
    </w:p>
    <w:p w:rsidR="00926FE3" w:rsidRPr="00AE6343" w:rsidRDefault="00926FE3" w:rsidP="00926FE3">
      <w:pPr>
        <w:spacing w:line="276" w:lineRule="auto"/>
        <w:jc w:val="center"/>
        <w:rPr>
          <w:b/>
          <w:bCs/>
          <w:sz w:val="28"/>
          <w:szCs w:val="28"/>
        </w:rPr>
      </w:pPr>
      <w:r w:rsidRPr="00AE6343">
        <w:rPr>
          <w:b/>
          <w:bCs/>
          <w:sz w:val="28"/>
          <w:szCs w:val="28"/>
        </w:rPr>
        <w:t xml:space="preserve">THÔNG BÁO SỐ </w:t>
      </w:r>
      <w:r>
        <w:rPr>
          <w:b/>
          <w:bCs/>
          <w:sz w:val="28"/>
          <w:szCs w:val="28"/>
        </w:rPr>
        <w:t>2</w:t>
      </w:r>
    </w:p>
    <w:p w:rsidR="00926FE3" w:rsidRDefault="00926FE3" w:rsidP="00926FE3">
      <w:pPr>
        <w:pStyle w:val="Heading1"/>
        <w:spacing w:line="276" w:lineRule="auto"/>
      </w:pPr>
      <w:r>
        <w:t>HỘI THẢO QUỐC GIA 2020</w:t>
      </w:r>
    </w:p>
    <w:p w:rsidR="00926FE3" w:rsidRPr="00AE6343" w:rsidRDefault="00926FE3" w:rsidP="00926FE3">
      <w:pPr>
        <w:jc w:val="center"/>
        <w:rPr>
          <w:b/>
          <w:sz w:val="28"/>
          <w:szCs w:val="28"/>
        </w:rPr>
      </w:pPr>
      <w:r w:rsidRPr="00AE6343">
        <w:rPr>
          <w:b/>
          <w:sz w:val="28"/>
          <w:szCs w:val="28"/>
        </w:rPr>
        <w:t xml:space="preserve">“Nghiên cứu &amp; </w:t>
      </w:r>
      <w:r>
        <w:rPr>
          <w:b/>
          <w:sz w:val="28"/>
          <w:szCs w:val="28"/>
        </w:rPr>
        <w:t>g</w:t>
      </w:r>
      <w:r w:rsidRPr="00AE6343">
        <w:rPr>
          <w:b/>
          <w:sz w:val="28"/>
          <w:szCs w:val="28"/>
        </w:rPr>
        <w:t>iảng dạy ngoại ngữ, ngôn ng</w:t>
      </w:r>
      <w:r>
        <w:rPr>
          <w:b/>
          <w:sz w:val="28"/>
          <w:szCs w:val="28"/>
        </w:rPr>
        <w:t>ữ</w:t>
      </w:r>
      <w:r w:rsidRPr="00AE6343">
        <w:rPr>
          <w:b/>
          <w:sz w:val="28"/>
          <w:szCs w:val="28"/>
        </w:rPr>
        <w:t xml:space="preserve"> và quốc tế học tại Việt Nam”</w:t>
      </w:r>
    </w:p>
    <w:p w:rsidR="00926FE3" w:rsidRDefault="00926FE3" w:rsidP="00926FE3">
      <w:pPr>
        <w:spacing w:line="276" w:lineRule="auto"/>
        <w:jc w:val="center"/>
      </w:pPr>
      <w:r>
        <w:rPr>
          <w:noProof/>
          <w:sz w:val="20"/>
        </w:rPr>
        <mc:AlternateContent>
          <mc:Choice Requires="wps">
            <w:drawing>
              <wp:anchor distT="0" distB="0" distL="114300" distR="114300" simplePos="0" relativeHeight="251661312" behindDoc="0" locked="0" layoutInCell="1" allowOverlap="1" wp14:anchorId="542A75A0" wp14:editId="7BEF6213">
                <wp:simplePos x="0" y="0"/>
                <wp:positionH relativeFrom="column">
                  <wp:posOffset>2057400</wp:posOffset>
                </wp:positionH>
                <wp:positionV relativeFrom="paragraph">
                  <wp:posOffset>93345</wp:posOffset>
                </wp:positionV>
                <wp:extent cx="17145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EB95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35pt" to="2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"/>
            </w:pict>
          </mc:Fallback>
        </mc:AlternateContent>
      </w:r>
    </w:p>
    <w:p w:rsidR="00926FE3" w:rsidRPr="00BB0220" w:rsidRDefault="00926FE3" w:rsidP="008F4C51">
      <w:pPr>
        <w:jc w:val="both"/>
        <w:rPr>
          <w:sz w:val="26"/>
          <w:szCs w:val="26"/>
        </w:rPr>
      </w:pPr>
      <w:r>
        <w:rPr>
          <w:szCs w:val="26"/>
        </w:rPr>
        <w:t xml:space="preserve"> </w:t>
      </w:r>
      <w:r w:rsidRPr="00E61676">
        <w:rPr>
          <w:szCs w:val="26"/>
        </w:rPr>
        <w:t xml:space="preserve"> </w:t>
      </w:r>
      <w:r w:rsidR="008F4C51">
        <w:rPr>
          <w:szCs w:val="26"/>
        </w:rPr>
        <w:tab/>
      </w:r>
      <w:r w:rsidRPr="008F4C51">
        <w:rPr>
          <w:sz w:val="26"/>
          <w:szCs w:val="26"/>
        </w:rPr>
        <w:t xml:space="preserve">Thực hiện chủ trương của Đảng và Chính phủ, quán triệt tinh thần không tập trung đông người trong cuộc chiến chống đại dịch Covid 19, Hiệu trưởng Trường Đại học Ngoại ngữ - ĐHQGHN quyết định tổ chức Hội thảo Quốc gia 2020 </w:t>
      </w:r>
      <w:r w:rsidRPr="008F4C51">
        <w:rPr>
          <w:b/>
          <w:sz w:val="26"/>
          <w:szCs w:val="26"/>
        </w:rPr>
        <w:t xml:space="preserve">“Nghiên cứu &amp; giảng dạy ngoại ngữ, ngôn ngữ và quốc tế học tại Việt Nam” </w:t>
      </w:r>
      <w:r w:rsidRPr="00BB0220">
        <w:rPr>
          <w:sz w:val="26"/>
          <w:szCs w:val="26"/>
        </w:rPr>
        <w:t>bằng hình thức trực tuyến</w:t>
      </w:r>
      <w:r w:rsidR="00C25944">
        <w:rPr>
          <w:sz w:val="26"/>
          <w:szCs w:val="26"/>
        </w:rPr>
        <w:t xml:space="preserve"> qua phần mềm Zoom và You</w:t>
      </w:r>
      <w:r w:rsidR="005A51BF">
        <w:rPr>
          <w:sz w:val="26"/>
          <w:szCs w:val="26"/>
        </w:rPr>
        <w:t>T</w:t>
      </w:r>
      <w:r w:rsidR="00C25944">
        <w:rPr>
          <w:sz w:val="26"/>
          <w:szCs w:val="26"/>
        </w:rPr>
        <w:t>ube livestream</w:t>
      </w:r>
      <w:r w:rsidRPr="00BB0220">
        <w:rPr>
          <w:sz w:val="26"/>
          <w:szCs w:val="26"/>
        </w:rPr>
        <w:t xml:space="preserve">. </w:t>
      </w:r>
      <w:r w:rsidR="00C25944">
        <w:rPr>
          <w:sz w:val="26"/>
          <w:szCs w:val="26"/>
        </w:rPr>
        <w:t xml:space="preserve">Địa chỉ cụ thể sẽ được thông báo sau. </w:t>
      </w:r>
      <w:r w:rsidRPr="00BB0220">
        <w:rPr>
          <w:sz w:val="26"/>
          <w:szCs w:val="26"/>
        </w:rPr>
        <w:t>C</w:t>
      </w:r>
      <w:r w:rsidR="00C25944">
        <w:rPr>
          <w:sz w:val="26"/>
          <w:szCs w:val="26"/>
        </w:rPr>
        <w:t xml:space="preserve">hi tiết </w:t>
      </w:r>
      <w:r w:rsidRPr="00BB0220">
        <w:rPr>
          <w:sz w:val="26"/>
          <w:szCs w:val="26"/>
        </w:rPr>
        <w:t>như sau:</w:t>
      </w:r>
    </w:p>
    <w:p w:rsidR="00926FE3" w:rsidRPr="008F4C51" w:rsidRDefault="00926FE3" w:rsidP="008F4C51">
      <w:pPr>
        <w:pStyle w:val="ListParagraph"/>
        <w:numPr>
          <w:ilvl w:val="0"/>
          <w:numId w:val="2"/>
        </w:numPr>
        <w:spacing w:before="120" w:after="120"/>
        <w:ind w:left="284" w:hanging="284"/>
        <w:jc w:val="both"/>
        <w:rPr>
          <w:b/>
          <w:sz w:val="26"/>
          <w:szCs w:val="26"/>
        </w:rPr>
      </w:pPr>
      <w:r w:rsidRPr="00BB0220">
        <w:rPr>
          <w:sz w:val="26"/>
          <w:szCs w:val="26"/>
        </w:rPr>
        <w:t>Thời gian</w:t>
      </w:r>
      <w:r w:rsidRPr="008F4C51">
        <w:rPr>
          <w:b/>
          <w:sz w:val="26"/>
          <w:szCs w:val="26"/>
        </w:rPr>
        <w:t xml:space="preserve"> </w:t>
      </w:r>
      <w:r w:rsidRPr="008F4C51">
        <w:rPr>
          <w:sz w:val="26"/>
          <w:szCs w:val="26"/>
        </w:rPr>
        <w:t>(</w:t>
      </w:r>
      <w:r w:rsidRPr="008F4C51">
        <w:rPr>
          <w:i/>
          <w:sz w:val="26"/>
          <w:szCs w:val="26"/>
        </w:rPr>
        <w:t>dự kiến</w:t>
      </w:r>
      <w:r w:rsidRPr="008F4C51">
        <w:rPr>
          <w:sz w:val="26"/>
          <w:szCs w:val="26"/>
        </w:rPr>
        <w:t>):</w:t>
      </w:r>
      <w:r w:rsidRPr="008F4C51">
        <w:rPr>
          <w:b/>
          <w:sz w:val="26"/>
          <w:szCs w:val="26"/>
        </w:rPr>
        <w:t xml:space="preserve"> </w:t>
      </w:r>
      <w:r w:rsidR="00450162">
        <w:rPr>
          <w:sz w:val="26"/>
          <w:szCs w:val="26"/>
        </w:rPr>
        <w:t>cả</w:t>
      </w:r>
      <w:r w:rsidRPr="008F4C51">
        <w:rPr>
          <w:sz w:val="26"/>
          <w:szCs w:val="26"/>
        </w:rPr>
        <w:t xml:space="preserve"> ngày 24/4/2020.</w:t>
      </w:r>
    </w:p>
    <w:p w:rsidR="00926FE3" w:rsidRPr="008F4C51" w:rsidRDefault="00815468" w:rsidP="008F4C51">
      <w:pPr>
        <w:spacing w:before="120" w:after="120"/>
        <w:jc w:val="both"/>
        <w:rPr>
          <w:sz w:val="26"/>
          <w:szCs w:val="26"/>
        </w:rPr>
      </w:pPr>
      <w:r w:rsidRPr="008F4C51">
        <w:rPr>
          <w:b/>
          <w:sz w:val="26"/>
          <w:szCs w:val="26"/>
        </w:rPr>
        <w:t>2</w:t>
      </w:r>
      <w:r w:rsidR="00926FE3" w:rsidRPr="008F4C51">
        <w:rPr>
          <w:b/>
          <w:sz w:val="26"/>
          <w:szCs w:val="26"/>
        </w:rPr>
        <w:t xml:space="preserve">.  </w:t>
      </w:r>
      <w:r w:rsidR="00926FE3" w:rsidRPr="00BB0220">
        <w:rPr>
          <w:sz w:val="26"/>
          <w:szCs w:val="26"/>
        </w:rPr>
        <w:t>Nội dung hội thảo:</w:t>
      </w:r>
      <w:r w:rsidR="00926FE3" w:rsidRPr="008F4C51">
        <w:rPr>
          <w:sz w:val="26"/>
          <w:szCs w:val="26"/>
        </w:rPr>
        <w:t xml:space="preserve"> nghiên cứu &amp; giảng dạy ngoại ngữ, ngôn ngữ và quốc tế học</w:t>
      </w:r>
      <w:r w:rsidR="00926FE3" w:rsidRPr="008F4C51">
        <w:rPr>
          <w:rFonts w:eastAsiaTheme="minorEastAsia"/>
          <w:sz w:val="26"/>
          <w:szCs w:val="26"/>
          <w:lang w:eastAsia="zh-CN"/>
        </w:rPr>
        <w:t xml:space="preserve">. </w:t>
      </w:r>
      <w:r w:rsidR="00450162">
        <w:rPr>
          <w:sz w:val="26"/>
          <w:szCs w:val="26"/>
        </w:rPr>
        <w:t>Ưu</w:t>
      </w:r>
      <w:r w:rsidR="00926FE3" w:rsidRPr="008F4C51">
        <w:rPr>
          <w:sz w:val="26"/>
          <w:szCs w:val="26"/>
        </w:rPr>
        <w:t xml:space="preserve"> tiên </w:t>
      </w:r>
      <w:r w:rsidR="00926FE3" w:rsidRPr="008F4C51">
        <w:rPr>
          <w:sz w:val="26"/>
          <w:szCs w:val="26"/>
          <w:lang w:val="vi-VN"/>
        </w:rPr>
        <w:t>các bài viết về chủ đề “Đổi mới hoạt động giảng dạy ngoại ngữ, ngôn ngữ và quốc tế học”</w:t>
      </w:r>
      <w:r w:rsidR="00926FE3" w:rsidRPr="008F4C51">
        <w:rPr>
          <w:sz w:val="26"/>
          <w:szCs w:val="26"/>
        </w:rPr>
        <w:t>.</w:t>
      </w:r>
    </w:p>
    <w:p w:rsidR="00926FE3" w:rsidRPr="008F4C51" w:rsidRDefault="00815468" w:rsidP="008F4C51">
      <w:pPr>
        <w:spacing w:before="120" w:after="120"/>
        <w:jc w:val="both"/>
        <w:rPr>
          <w:sz w:val="26"/>
          <w:szCs w:val="26"/>
          <w:lang w:val="vi-VN"/>
        </w:rPr>
      </w:pPr>
      <w:r w:rsidRPr="008F4C51">
        <w:rPr>
          <w:b/>
          <w:sz w:val="26"/>
          <w:szCs w:val="26"/>
        </w:rPr>
        <w:t>3</w:t>
      </w:r>
      <w:r w:rsidR="00926FE3" w:rsidRPr="008F4C51">
        <w:rPr>
          <w:b/>
          <w:sz w:val="26"/>
          <w:szCs w:val="26"/>
          <w:lang w:val="vi-VN"/>
        </w:rPr>
        <w:t xml:space="preserve">.  </w:t>
      </w:r>
      <w:r w:rsidR="00926FE3" w:rsidRPr="00BB0220">
        <w:rPr>
          <w:sz w:val="26"/>
          <w:szCs w:val="26"/>
          <w:lang w:val="vi-VN"/>
        </w:rPr>
        <w:t>Ngôn ngữ trình bày:</w:t>
      </w:r>
      <w:r w:rsidR="00926FE3" w:rsidRPr="008F4C51">
        <w:rPr>
          <w:sz w:val="26"/>
          <w:szCs w:val="26"/>
          <w:lang w:val="vi-VN"/>
        </w:rPr>
        <w:t xml:space="preserve"> tiếng Việt</w:t>
      </w:r>
      <w:r w:rsidR="00926FE3" w:rsidRPr="008F4C51">
        <w:rPr>
          <w:rFonts w:eastAsiaTheme="minorEastAsia" w:hint="eastAsia"/>
          <w:sz w:val="26"/>
          <w:szCs w:val="26"/>
          <w:lang w:val="vi-VN" w:eastAsia="zh-CN"/>
        </w:rPr>
        <w:t xml:space="preserve">, </w:t>
      </w:r>
      <w:r w:rsidR="00926FE3" w:rsidRPr="008F4C51">
        <w:rPr>
          <w:rFonts w:eastAsiaTheme="minorEastAsia"/>
          <w:sz w:val="26"/>
          <w:szCs w:val="26"/>
          <w:lang w:val="vi-VN" w:eastAsia="zh-CN"/>
        </w:rPr>
        <w:t>tiếng Anh</w:t>
      </w:r>
      <w:r w:rsidR="00926FE3" w:rsidRPr="008F4C51">
        <w:rPr>
          <w:sz w:val="26"/>
          <w:szCs w:val="26"/>
          <w:lang w:val="vi-VN"/>
        </w:rPr>
        <w:t>.</w:t>
      </w:r>
    </w:p>
    <w:p w:rsidR="00926FE3" w:rsidRPr="008F4C51" w:rsidRDefault="00815468" w:rsidP="008F4C51">
      <w:pPr>
        <w:spacing w:before="120" w:after="120"/>
        <w:jc w:val="both"/>
        <w:rPr>
          <w:sz w:val="26"/>
          <w:szCs w:val="26"/>
          <w:lang w:val="vi-VN"/>
        </w:rPr>
      </w:pPr>
      <w:r w:rsidRPr="008F4C51">
        <w:rPr>
          <w:b/>
          <w:sz w:val="26"/>
          <w:szCs w:val="26"/>
          <w:lang w:val="vi-VN"/>
        </w:rPr>
        <w:t>4</w:t>
      </w:r>
      <w:r w:rsidR="00926FE3" w:rsidRPr="008F4C51">
        <w:rPr>
          <w:sz w:val="26"/>
          <w:szCs w:val="26"/>
          <w:lang w:val="vi-VN"/>
        </w:rPr>
        <w:t xml:space="preserve">. </w:t>
      </w:r>
      <w:r w:rsidR="00926FE3" w:rsidRPr="00BB0220">
        <w:rPr>
          <w:sz w:val="26"/>
          <w:szCs w:val="26"/>
          <w:lang w:val="vi-VN"/>
        </w:rPr>
        <w:t xml:space="preserve">Kỷ yếu </w:t>
      </w:r>
      <w:r w:rsidRPr="00BB0220">
        <w:rPr>
          <w:sz w:val="26"/>
          <w:szCs w:val="26"/>
          <w:lang w:val="vi-VN"/>
        </w:rPr>
        <w:t xml:space="preserve">toàn văn </w:t>
      </w:r>
      <w:r w:rsidR="00926FE3" w:rsidRPr="00BB0220">
        <w:rPr>
          <w:sz w:val="26"/>
          <w:szCs w:val="26"/>
          <w:lang w:val="vi-VN"/>
        </w:rPr>
        <w:t>hội thảo:</w:t>
      </w:r>
      <w:r w:rsidR="009D5ACA">
        <w:rPr>
          <w:sz w:val="26"/>
          <w:szCs w:val="26"/>
          <w:lang w:val="vi-VN"/>
        </w:rPr>
        <w:t xml:space="preserve"> Các bài viết đang</w:t>
      </w:r>
      <w:r w:rsidR="00926FE3" w:rsidRPr="008F4C51">
        <w:rPr>
          <w:sz w:val="26"/>
          <w:szCs w:val="26"/>
          <w:lang w:val="vi-VN"/>
        </w:rPr>
        <w:t xml:space="preserve"> được biên tập để đăng toàn văn Kỷ yếu hội thảo có mã số ISBN của Nhà xuất bản Đại học Quốc gia H</w:t>
      </w:r>
      <w:bookmarkStart w:id="0" w:name="_GoBack"/>
      <w:bookmarkEnd w:id="0"/>
      <w:r w:rsidR="00926FE3" w:rsidRPr="008F4C51">
        <w:rPr>
          <w:sz w:val="26"/>
          <w:szCs w:val="26"/>
          <w:lang w:val="vi-VN"/>
        </w:rPr>
        <w:t>à Nội.</w:t>
      </w:r>
      <w:r w:rsidRPr="008F4C51">
        <w:rPr>
          <w:sz w:val="26"/>
          <w:szCs w:val="26"/>
          <w:lang w:val="vi-VN"/>
        </w:rPr>
        <w:t xml:space="preserve"> Tác giả được duyệt bài sẽ nhận Kỷ yếu toàn văn tại địa chỉ cung cấp cho BTC trong phiếu đăng ký kèm theo.</w:t>
      </w:r>
    </w:p>
    <w:p w:rsidR="00815468" w:rsidRPr="008F4C51" w:rsidRDefault="00815468" w:rsidP="008F4C51">
      <w:pPr>
        <w:spacing w:before="120" w:after="120"/>
        <w:jc w:val="both"/>
        <w:rPr>
          <w:sz w:val="26"/>
          <w:szCs w:val="26"/>
          <w:lang w:val="vi-VN"/>
        </w:rPr>
      </w:pPr>
      <w:r w:rsidRPr="00BB0220">
        <w:rPr>
          <w:b/>
          <w:sz w:val="26"/>
          <w:szCs w:val="26"/>
          <w:lang w:val="vi-VN"/>
        </w:rPr>
        <w:t xml:space="preserve">5. </w:t>
      </w:r>
      <w:r w:rsidRPr="00BB0220">
        <w:rPr>
          <w:sz w:val="26"/>
          <w:szCs w:val="26"/>
          <w:lang w:val="vi-VN"/>
        </w:rPr>
        <w:t>Kỷ yếu tóm tắt hội thảo:</w:t>
      </w:r>
      <w:r w:rsidRPr="008F4C51">
        <w:rPr>
          <w:sz w:val="26"/>
          <w:szCs w:val="26"/>
          <w:lang w:val="vi-VN"/>
        </w:rPr>
        <w:t xml:space="preserve"> Tất cả các bài viết gửi đến đều được biên tập và đăng tóm tắt (cả tiếng Việt và tiếng Anh) trong kỷ yếu tóm tắt của Hội thảo. </w:t>
      </w:r>
      <w:r w:rsidR="00D53589" w:rsidRPr="00C25944">
        <w:rPr>
          <w:sz w:val="26"/>
          <w:szCs w:val="26"/>
          <w:lang w:val="vi-VN"/>
        </w:rPr>
        <w:t>B</w:t>
      </w:r>
      <w:r w:rsidR="00D53589" w:rsidRPr="00D53589">
        <w:rPr>
          <w:sz w:val="26"/>
          <w:szCs w:val="26"/>
          <w:lang w:val="vi-VN"/>
        </w:rPr>
        <w:t>ản</w:t>
      </w:r>
      <w:r w:rsidR="00D53589" w:rsidRPr="00C25944">
        <w:rPr>
          <w:sz w:val="26"/>
          <w:szCs w:val="26"/>
          <w:lang w:val="vi-VN"/>
        </w:rPr>
        <w:t xml:space="preserve"> m</w:t>
      </w:r>
      <w:r w:rsidR="00D53589" w:rsidRPr="00D53589">
        <w:rPr>
          <w:sz w:val="26"/>
          <w:szCs w:val="26"/>
          <w:lang w:val="vi-VN"/>
        </w:rPr>
        <w:t>ềm</w:t>
      </w:r>
      <w:r w:rsidR="00D53589" w:rsidRPr="00C25944">
        <w:rPr>
          <w:sz w:val="26"/>
          <w:szCs w:val="26"/>
          <w:lang w:val="vi-VN"/>
        </w:rPr>
        <w:t xml:space="preserve"> </w:t>
      </w:r>
      <w:r w:rsidRPr="008F4C51">
        <w:rPr>
          <w:sz w:val="26"/>
          <w:szCs w:val="26"/>
          <w:lang w:val="vi-VN"/>
        </w:rPr>
        <w:t xml:space="preserve">Kỷ yếu tóm tắt </w:t>
      </w:r>
      <w:r w:rsidR="00450162" w:rsidRPr="00C25944">
        <w:rPr>
          <w:sz w:val="26"/>
          <w:szCs w:val="26"/>
          <w:lang w:val="vi-VN"/>
        </w:rPr>
        <w:t>s</w:t>
      </w:r>
      <w:r w:rsidR="00450162" w:rsidRPr="00450162">
        <w:rPr>
          <w:sz w:val="26"/>
          <w:szCs w:val="26"/>
          <w:lang w:val="vi-VN"/>
        </w:rPr>
        <w:t>ẽ</w:t>
      </w:r>
      <w:r w:rsidRPr="008F4C51">
        <w:rPr>
          <w:sz w:val="26"/>
          <w:szCs w:val="26"/>
          <w:lang w:val="vi-VN"/>
        </w:rPr>
        <w:t xml:space="preserve"> </w:t>
      </w:r>
      <w:r w:rsidR="00450162" w:rsidRPr="00450162">
        <w:rPr>
          <w:sz w:val="26"/>
          <w:szCs w:val="26"/>
          <w:lang w:val="vi-VN"/>
        </w:rPr>
        <w:t>đư</w:t>
      </w:r>
      <w:r w:rsidR="00450162">
        <w:rPr>
          <w:sz w:val="26"/>
          <w:szCs w:val="26"/>
          <w:lang w:val="vi-VN"/>
        </w:rPr>
        <w:t>ợc</w:t>
      </w:r>
      <w:r w:rsidR="00450162" w:rsidRPr="00C25944">
        <w:rPr>
          <w:sz w:val="26"/>
          <w:szCs w:val="26"/>
          <w:lang w:val="vi-VN"/>
        </w:rPr>
        <w:t xml:space="preserve"> </w:t>
      </w:r>
      <w:r w:rsidRPr="008F4C51">
        <w:rPr>
          <w:sz w:val="26"/>
          <w:szCs w:val="26"/>
          <w:lang w:val="vi-VN"/>
        </w:rPr>
        <w:t xml:space="preserve">gửi đến </w:t>
      </w:r>
      <w:r w:rsidR="00D53589" w:rsidRPr="00C25944">
        <w:rPr>
          <w:sz w:val="26"/>
          <w:szCs w:val="26"/>
          <w:lang w:val="vi-VN"/>
        </w:rPr>
        <w:t>đ</w:t>
      </w:r>
      <w:r w:rsidR="00D53589" w:rsidRPr="00D53589">
        <w:rPr>
          <w:sz w:val="26"/>
          <w:szCs w:val="26"/>
          <w:lang w:val="vi-VN"/>
        </w:rPr>
        <w:t>ể</w:t>
      </w:r>
      <w:r w:rsidR="00D53589" w:rsidRPr="00C25944">
        <w:rPr>
          <w:sz w:val="26"/>
          <w:szCs w:val="26"/>
          <w:lang w:val="vi-VN"/>
        </w:rPr>
        <w:t xml:space="preserve"> </w:t>
      </w:r>
      <w:r w:rsidRPr="008F4C51">
        <w:rPr>
          <w:sz w:val="26"/>
          <w:szCs w:val="26"/>
          <w:lang w:val="vi-VN"/>
        </w:rPr>
        <w:t xml:space="preserve">các thầy cô tham khảo qua địa chỉ email BTC </w:t>
      </w:r>
      <w:r w:rsidR="00D53589" w:rsidRPr="00C25944">
        <w:rPr>
          <w:sz w:val="26"/>
          <w:szCs w:val="26"/>
          <w:lang w:val="vi-VN"/>
        </w:rPr>
        <w:t>nh</w:t>
      </w:r>
      <w:r w:rsidR="00D53589" w:rsidRPr="00D53589">
        <w:rPr>
          <w:sz w:val="26"/>
          <w:szCs w:val="26"/>
          <w:lang w:val="vi-VN"/>
        </w:rPr>
        <w:t>ận</w:t>
      </w:r>
      <w:r w:rsidR="00D53589" w:rsidRPr="00C25944">
        <w:rPr>
          <w:sz w:val="26"/>
          <w:szCs w:val="26"/>
          <w:lang w:val="vi-VN"/>
        </w:rPr>
        <w:t xml:space="preserve"> </w:t>
      </w:r>
      <w:r w:rsidRPr="008F4C51">
        <w:rPr>
          <w:sz w:val="26"/>
          <w:szCs w:val="26"/>
          <w:lang w:val="vi-VN"/>
        </w:rPr>
        <w:t>trong phiếu đăng ký kèm theo.</w:t>
      </w:r>
    </w:p>
    <w:p w:rsidR="00926FE3" w:rsidRPr="008F4C51" w:rsidRDefault="00815468" w:rsidP="008F4C51">
      <w:pPr>
        <w:spacing w:before="120" w:after="120"/>
        <w:jc w:val="both"/>
        <w:rPr>
          <w:sz w:val="26"/>
          <w:szCs w:val="26"/>
          <w:lang w:val="vi-VN"/>
        </w:rPr>
      </w:pPr>
      <w:r w:rsidRPr="008F4C51">
        <w:rPr>
          <w:sz w:val="26"/>
          <w:szCs w:val="26"/>
          <w:lang w:val="vi-VN"/>
        </w:rPr>
        <w:t xml:space="preserve">6. Các bài viết gửi đến được lựa chọn để báo cáo tại phiên toàn thể và các tiểu ban song song qua hình thức trực tuyến. Chương trình chi tiết </w:t>
      </w:r>
      <w:r w:rsidR="00D53589" w:rsidRPr="00D53589">
        <w:rPr>
          <w:sz w:val="26"/>
          <w:szCs w:val="26"/>
        </w:rPr>
        <w:t>và địa chỉ trực tuy</w:t>
      </w:r>
      <w:r w:rsidR="00D53589" w:rsidRPr="00D53589">
        <w:rPr>
          <w:sz w:val="26"/>
          <w:szCs w:val="26"/>
          <w:lang w:val="vi-VN"/>
        </w:rPr>
        <w:t>ến</w:t>
      </w:r>
      <w:r w:rsidR="00D53589" w:rsidRPr="00D53589">
        <w:rPr>
          <w:sz w:val="26"/>
          <w:szCs w:val="26"/>
        </w:rPr>
        <w:t xml:space="preserve"> </w:t>
      </w:r>
      <w:r w:rsidRPr="008F4C51">
        <w:rPr>
          <w:sz w:val="26"/>
          <w:szCs w:val="26"/>
          <w:lang w:val="vi-VN"/>
        </w:rPr>
        <w:t>sẽ có thông báo tiếp theo.</w:t>
      </w:r>
    </w:p>
    <w:p w:rsidR="00926FE3" w:rsidRPr="00BB0220" w:rsidRDefault="00926FE3" w:rsidP="008F4C51">
      <w:pPr>
        <w:spacing w:before="120" w:after="120"/>
        <w:jc w:val="both"/>
        <w:rPr>
          <w:sz w:val="26"/>
          <w:szCs w:val="26"/>
          <w:lang w:val="vi-VN"/>
        </w:rPr>
      </w:pPr>
      <w:r w:rsidRPr="008F4C51">
        <w:rPr>
          <w:b/>
          <w:sz w:val="26"/>
          <w:szCs w:val="26"/>
          <w:lang w:val="vi-VN"/>
        </w:rPr>
        <w:t xml:space="preserve">7. </w:t>
      </w:r>
      <w:r w:rsidR="00BB0220" w:rsidRPr="00450162">
        <w:rPr>
          <w:b/>
          <w:sz w:val="26"/>
          <w:szCs w:val="26"/>
          <w:lang w:val="vi-VN"/>
        </w:rPr>
        <w:t xml:space="preserve"> </w:t>
      </w:r>
      <w:r w:rsidRPr="00BB0220">
        <w:rPr>
          <w:sz w:val="26"/>
          <w:szCs w:val="26"/>
          <w:lang w:val="vi-VN"/>
        </w:rPr>
        <w:t>Kinh phí và lệ phí tham dự Hội thảo</w:t>
      </w:r>
    </w:p>
    <w:p w:rsidR="00926FE3" w:rsidRPr="008F4C51" w:rsidRDefault="00926FE3" w:rsidP="008F4C51">
      <w:pPr>
        <w:spacing w:before="120" w:after="120"/>
        <w:jc w:val="both"/>
        <w:rPr>
          <w:sz w:val="26"/>
          <w:szCs w:val="26"/>
          <w:lang w:val="vi-VN"/>
        </w:rPr>
      </w:pPr>
      <w:r w:rsidRPr="008F4C51">
        <w:rPr>
          <w:sz w:val="26"/>
          <w:szCs w:val="26"/>
          <w:lang w:val="vi-VN"/>
        </w:rPr>
        <w:t>7.1. Ngân sách nhà nước dành cho hoạt động tổ chức Hội thảo</w:t>
      </w:r>
    </w:p>
    <w:p w:rsidR="00926FE3" w:rsidRPr="008F4C51" w:rsidRDefault="00926FE3" w:rsidP="008F4C51">
      <w:pPr>
        <w:spacing w:before="120" w:after="120"/>
        <w:jc w:val="both"/>
        <w:rPr>
          <w:sz w:val="26"/>
          <w:szCs w:val="26"/>
          <w:lang w:val="vi-VN"/>
        </w:rPr>
      </w:pPr>
      <w:r w:rsidRPr="008F4C51">
        <w:rPr>
          <w:sz w:val="26"/>
          <w:szCs w:val="26"/>
          <w:lang w:val="vi-VN"/>
        </w:rPr>
        <w:t>7.2. Lệ phí tham dự Hội thảo</w:t>
      </w:r>
    </w:p>
    <w:p w:rsidR="006764B3" w:rsidRPr="00BB0220" w:rsidRDefault="008F4C51" w:rsidP="008F4C51">
      <w:pPr>
        <w:shd w:val="clear" w:color="auto" w:fill="FFFFFF"/>
        <w:spacing w:before="120" w:after="120"/>
        <w:jc w:val="both"/>
        <w:rPr>
          <w:color w:val="000000"/>
          <w:sz w:val="26"/>
          <w:szCs w:val="26"/>
          <w:lang w:val="vi-VN"/>
        </w:rPr>
      </w:pPr>
      <w:r w:rsidRPr="008F4C51">
        <w:rPr>
          <w:sz w:val="26"/>
          <w:szCs w:val="26"/>
          <w:lang w:val="vi-VN"/>
        </w:rPr>
        <w:t xml:space="preserve">* </w:t>
      </w:r>
      <w:r w:rsidR="00926FE3" w:rsidRPr="008F4C51">
        <w:rPr>
          <w:sz w:val="26"/>
          <w:szCs w:val="26"/>
          <w:lang w:val="vi-VN"/>
        </w:rPr>
        <w:t xml:space="preserve"> </w:t>
      </w:r>
      <w:r>
        <w:rPr>
          <w:sz w:val="26"/>
          <w:szCs w:val="26"/>
          <w:lang w:val="vi-VN"/>
        </w:rPr>
        <w:t xml:space="preserve">Do </w:t>
      </w:r>
      <w:r w:rsidRPr="008F4C51">
        <w:rPr>
          <w:sz w:val="26"/>
          <w:szCs w:val="26"/>
          <w:lang w:val="vi-VN"/>
        </w:rPr>
        <w:t xml:space="preserve">thay đổi hình thức tổ chức, </w:t>
      </w:r>
      <w:r w:rsidR="006764B3" w:rsidRPr="008F4C51">
        <w:rPr>
          <w:sz w:val="26"/>
          <w:szCs w:val="26"/>
          <w:lang w:val="vi-VN"/>
        </w:rPr>
        <w:t xml:space="preserve">kinh phí ăn trưa buffet và teabreak sẽ được </w:t>
      </w:r>
      <w:r w:rsidR="00D53589" w:rsidRPr="00C25944">
        <w:rPr>
          <w:sz w:val="26"/>
          <w:szCs w:val="26"/>
          <w:lang w:val="vi-VN"/>
        </w:rPr>
        <w:t>g</w:t>
      </w:r>
      <w:r w:rsidR="00D53589">
        <w:rPr>
          <w:sz w:val="26"/>
          <w:szCs w:val="26"/>
          <w:lang w:val="vi-VN"/>
        </w:rPr>
        <w:t>ửi</w:t>
      </w:r>
      <w:r w:rsidR="006764B3" w:rsidRPr="008F4C51">
        <w:rPr>
          <w:sz w:val="26"/>
          <w:szCs w:val="26"/>
          <w:lang w:val="vi-VN"/>
        </w:rPr>
        <w:t xml:space="preserve"> lại cho các đại biểu đã nộp tiền cho BTC (200.000đ/người). Các đại biểu điền tài khoản vào phiếu đăng ký kèm theo. Những đại biểu chưa chuyển khoản kinh phí thẩm định và chi phí tổ chức đề nghị nhanh chóng hoàn thành và gửi minh chứng chuyển tiền </w:t>
      </w:r>
      <w:r w:rsidR="006764B3" w:rsidRPr="008F4C51">
        <w:rPr>
          <w:color w:val="000000"/>
          <w:sz w:val="26"/>
          <w:szCs w:val="26"/>
          <w:lang w:val="vi-VN"/>
        </w:rPr>
        <w:t xml:space="preserve">đến Ban tổ chức qua địa chỉ email: </w:t>
      </w:r>
      <w:hyperlink r:id="rId5" w:history="1">
        <w:r w:rsidRPr="009228D3">
          <w:rPr>
            <w:rStyle w:val="Hyperlink"/>
            <w:sz w:val="26"/>
            <w:szCs w:val="26"/>
            <w:lang w:val="vi-VN"/>
          </w:rPr>
          <w:t>khcnulis@gmail.com</w:t>
        </w:r>
      </w:hyperlink>
      <w:r w:rsidR="00BB0220" w:rsidRPr="00BB0220">
        <w:rPr>
          <w:color w:val="000000"/>
          <w:sz w:val="26"/>
          <w:szCs w:val="26"/>
          <w:lang w:val="vi-VN"/>
        </w:rPr>
        <w:t>.</w:t>
      </w:r>
    </w:p>
    <w:p w:rsidR="00926FE3" w:rsidRPr="00BB0220" w:rsidRDefault="008F4C51" w:rsidP="008F4C51">
      <w:pPr>
        <w:shd w:val="clear" w:color="auto" w:fill="FFFFFF"/>
        <w:spacing w:before="120" w:after="120"/>
        <w:jc w:val="both"/>
        <w:rPr>
          <w:color w:val="000000"/>
          <w:sz w:val="26"/>
          <w:szCs w:val="26"/>
          <w:lang w:val="vi-VN"/>
        </w:rPr>
      </w:pPr>
      <w:r w:rsidRPr="008F4C51">
        <w:rPr>
          <w:i/>
          <w:color w:val="000000"/>
          <w:sz w:val="26"/>
          <w:szCs w:val="26"/>
          <w:lang w:val="vi-VN"/>
        </w:rPr>
        <w:lastRenderedPageBreak/>
        <w:t xml:space="preserve">* </w:t>
      </w:r>
      <w:r w:rsidR="00926FE3" w:rsidRPr="008F4C51">
        <w:rPr>
          <w:sz w:val="26"/>
          <w:szCs w:val="26"/>
          <w:lang w:val="vi-VN"/>
        </w:rPr>
        <w:t xml:space="preserve">Đối với đại biểu ULIS, UFLS, HUCFL: Nhà trường hỗ trợ phí thẩm định và phí tham dự Hội thảo. Tác giả và cán bộ  của ULIS, UFLS, HUCFL có nhu cầu nhận Kỷ yếu nộp 250.000đ/cuốn bằng </w:t>
      </w:r>
      <w:r w:rsidR="00D53589" w:rsidRPr="00C25944">
        <w:rPr>
          <w:sz w:val="26"/>
          <w:szCs w:val="26"/>
          <w:lang w:val="vi-VN"/>
        </w:rPr>
        <w:t>h</w:t>
      </w:r>
      <w:r w:rsidR="00D53589" w:rsidRPr="00D53589">
        <w:rPr>
          <w:sz w:val="26"/>
          <w:szCs w:val="26"/>
          <w:lang w:val="vi-VN"/>
        </w:rPr>
        <w:t>ình</w:t>
      </w:r>
      <w:r w:rsidR="00D53589" w:rsidRPr="00C25944">
        <w:rPr>
          <w:sz w:val="26"/>
          <w:szCs w:val="26"/>
          <w:lang w:val="vi-VN"/>
        </w:rPr>
        <w:t xml:space="preserve"> th</w:t>
      </w:r>
      <w:r w:rsidR="00D53589" w:rsidRPr="00D53589">
        <w:rPr>
          <w:sz w:val="26"/>
          <w:szCs w:val="26"/>
          <w:lang w:val="vi-VN"/>
        </w:rPr>
        <w:t>ức</w:t>
      </w:r>
      <w:r w:rsidR="00D53589" w:rsidRPr="00C25944">
        <w:rPr>
          <w:sz w:val="26"/>
          <w:szCs w:val="26"/>
          <w:lang w:val="vi-VN"/>
        </w:rPr>
        <w:t xml:space="preserve"> </w:t>
      </w:r>
      <w:r w:rsidR="00926FE3" w:rsidRPr="008F4C51">
        <w:rPr>
          <w:sz w:val="26"/>
          <w:szCs w:val="26"/>
          <w:lang w:val="vi-VN"/>
        </w:rPr>
        <w:t xml:space="preserve">chuyển khoản hoặc nộp tại </w:t>
      </w:r>
      <w:r w:rsidR="006764B3" w:rsidRPr="008F4C51">
        <w:rPr>
          <w:sz w:val="26"/>
          <w:szCs w:val="26"/>
          <w:lang w:val="vi-VN"/>
        </w:rPr>
        <w:t xml:space="preserve">Trường Đại học Ngoại ngữ - ĐHQGHN trước 15/4/2020 để </w:t>
      </w:r>
      <w:r w:rsidR="00D53589" w:rsidRPr="00D53589">
        <w:rPr>
          <w:color w:val="000000"/>
          <w:sz w:val="26"/>
          <w:szCs w:val="26"/>
          <w:lang w:val="vi-VN"/>
        </w:rPr>
        <w:t xml:space="preserve"> </w:t>
      </w:r>
      <w:r w:rsidR="00D53589" w:rsidRPr="008F4C51">
        <w:rPr>
          <w:color w:val="000000"/>
          <w:sz w:val="26"/>
          <w:szCs w:val="26"/>
          <w:lang w:val="vi-VN"/>
        </w:rPr>
        <w:t>Ban tổ chức</w:t>
      </w:r>
      <w:r w:rsidR="006764B3" w:rsidRPr="008F4C51">
        <w:rPr>
          <w:sz w:val="26"/>
          <w:szCs w:val="26"/>
          <w:lang w:val="vi-VN"/>
        </w:rPr>
        <w:t xml:space="preserve"> in số lượng kỷ yếu cho phù hợp.</w:t>
      </w:r>
      <w:r w:rsidR="006764B3" w:rsidRPr="008F4C51">
        <w:rPr>
          <w:i/>
          <w:color w:val="000000"/>
          <w:sz w:val="26"/>
          <w:szCs w:val="26"/>
          <w:lang w:val="vi-VN"/>
        </w:rPr>
        <w:t xml:space="preserve"> </w:t>
      </w:r>
      <w:r w:rsidR="006764B3" w:rsidRPr="008F4C51">
        <w:rPr>
          <w:color w:val="000000"/>
          <w:sz w:val="26"/>
          <w:szCs w:val="26"/>
          <w:lang w:val="vi-VN"/>
        </w:rPr>
        <w:t>Khi chuyển khoản ghi rõ nội dung chuyển khoản và gửi minh chứng</w:t>
      </w:r>
      <w:r w:rsidRPr="008F4C51">
        <w:rPr>
          <w:color w:val="000000"/>
          <w:sz w:val="26"/>
          <w:szCs w:val="26"/>
          <w:lang w:val="vi-VN"/>
        </w:rPr>
        <w:t xml:space="preserve"> </w:t>
      </w:r>
      <w:r w:rsidR="006764B3" w:rsidRPr="008F4C51">
        <w:rPr>
          <w:color w:val="000000"/>
          <w:sz w:val="26"/>
          <w:szCs w:val="26"/>
          <w:lang w:val="vi-VN"/>
        </w:rPr>
        <w:t xml:space="preserve">chuyển tiền đến Ban tổ chức qua địa chỉ email: </w:t>
      </w:r>
      <w:hyperlink r:id="rId6" w:history="1">
        <w:r w:rsidRPr="008F4C51">
          <w:rPr>
            <w:rStyle w:val="Hyperlink"/>
            <w:sz w:val="26"/>
            <w:szCs w:val="26"/>
            <w:lang w:val="vi-VN"/>
          </w:rPr>
          <w:t>khcnulis@gmail.com</w:t>
        </w:r>
      </w:hyperlink>
      <w:r w:rsidR="00BB0220" w:rsidRPr="00BB0220">
        <w:rPr>
          <w:color w:val="000000"/>
          <w:sz w:val="26"/>
          <w:szCs w:val="26"/>
          <w:lang w:val="vi-VN"/>
        </w:rPr>
        <w:t>.</w:t>
      </w:r>
    </w:p>
    <w:p w:rsidR="00926FE3" w:rsidRPr="008F4C51" w:rsidRDefault="00926FE3" w:rsidP="008F4C51">
      <w:pPr>
        <w:shd w:val="clear" w:color="auto" w:fill="FFFFFF"/>
        <w:spacing w:before="120" w:after="120"/>
        <w:jc w:val="both"/>
        <w:rPr>
          <w:color w:val="000000"/>
          <w:sz w:val="26"/>
          <w:szCs w:val="26"/>
          <w:lang w:val="vi-VN"/>
        </w:rPr>
      </w:pPr>
      <w:r w:rsidRPr="008F4C51">
        <w:rPr>
          <w:sz w:val="26"/>
          <w:szCs w:val="26"/>
          <w:lang w:val="vi-VN"/>
        </w:rPr>
        <w:t>7.3. Thông tin tài khoản:</w:t>
      </w:r>
    </w:p>
    <w:p w:rsidR="00926FE3" w:rsidRPr="008F4C51" w:rsidRDefault="00926FE3" w:rsidP="008F4C51">
      <w:pPr>
        <w:shd w:val="clear" w:color="auto" w:fill="FFFFFF"/>
        <w:spacing w:before="120" w:after="120"/>
        <w:rPr>
          <w:color w:val="000000"/>
          <w:sz w:val="26"/>
          <w:szCs w:val="26"/>
          <w:lang w:val="vi-VN"/>
        </w:rPr>
      </w:pPr>
      <w:r w:rsidRPr="008F4C51">
        <w:rPr>
          <w:color w:val="000000"/>
          <w:sz w:val="26"/>
          <w:szCs w:val="26"/>
          <w:lang w:val="vi-VN"/>
        </w:rPr>
        <w:t>Trường Đại học Ngoại ngữ - ĐHQGHN</w:t>
      </w:r>
      <w:r w:rsidRPr="008F4C51">
        <w:rPr>
          <w:color w:val="000000"/>
          <w:sz w:val="26"/>
          <w:szCs w:val="26"/>
          <w:lang w:val="vi-VN"/>
        </w:rPr>
        <w:br/>
        <w:t>Số tài khoản: 1507201002556</w:t>
      </w:r>
      <w:r w:rsidRPr="008F4C51">
        <w:rPr>
          <w:color w:val="000000"/>
          <w:sz w:val="26"/>
          <w:szCs w:val="26"/>
          <w:lang w:val="vi-VN"/>
        </w:rPr>
        <w:br/>
        <w:t>Ngân hàng: NN&amp;PTNT Việt Nam - Chi nhánh Cầu Giấy, Hà Nội </w:t>
      </w:r>
    </w:p>
    <w:p w:rsidR="00926FE3" w:rsidRPr="008F4C51" w:rsidRDefault="00926FE3" w:rsidP="008F4C51">
      <w:pPr>
        <w:spacing w:before="120" w:after="120"/>
        <w:ind w:firstLine="720"/>
        <w:jc w:val="both"/>
        <w:rPr>
          <w:sz w:val="26"/>
          <w:szCs w:val="26"/>
          <w:lang w:val="vi-VN"/>
        </w:rPr>
      </w:pPr>
    </w:p>
    <w:p w:rsidR="00926FE3" w:rsidRPr="008F4C51" w:rsidRDefault="00926FE3" w:rsidP="008F4C51">
      <w:pPr>
        <w:spacing w:before="120" w:after="120"/>
        <w:ind w:firstLine="720"/>
        <w:jc w:val="both"/>
        <w:rPr>
          <w:sz w:val="26"/>
          <w:szCs w:val="26"/>
          <w:lang w:val="vi-VN"/>
        </w:rPr>
      </w:pPr>
      <w:r w:rsidRPr="008F4C51">
        <w:rPr>
          <w:sz w:val="26"/>
          <w:szCs w:val="26"/>
          <w:lang w:val="vi-VN"/>
        </w:rPr>
        <w:t>Để biết thêm thông tin, xin liên hệ: PGS. TS. Đỗ Hoàng Ngân, Phụ trách Phòng Khoa học – Công nghệ, Trường Đại học Ngoại ngữ - ĐHQGHN, ĐT: 0942969309, email: dhnganhn@gmail.com.</w:t>
      </w:r>
    </w:p>
    <w:p w:rsidR="00926FE3" w:rsidRPr="008F4C51" w:rsidRDefault="00926FE3" w:rsidP="008F4C51">
      <w:pPr>
        <w:spacing w:before="120" w:after="120"/>
        <w:ind w:firstLine="720"/>
        <w:jc w:val="both"/>
        <w:rPr>
          <w:sz w:val="26"/>
          <w:szCs w:val="26"/>
          <w:lang w:val="vi-VN"/>
        </w:rPr>
      </w:pPr>
      <w:r w:rsidRPr="008F4C51">
        <w:rPr>
          <w:sz w:val="26"/>
          <w:szCs w:val="26"/>
          <w:lang w:val="vi-VN"/>
        </w:rPr>
        <w:t xml:space="preserve">Thông báo này được </w:t>
      </w:r>
      <w:r w:rsidR="004B3373">
        <w:rPr>
          <w:sz w:val="26"/>
          <w:szCs w:val="26"/>
          <w:lang w:val="vi-VN"/>
        </w:rPr>
        <w:t>đăng tải trên website của</w:t>
      </w:r>
      <w:r w:rsidRPr="008F4C51">
        <w:rPr>
          <w:sz w:val="26"/>
          <w:szCs w:val="26"/>
          <w:lang w:val="vi-VN"/>
        </w:rPr>
        <w:t xml:space="preserve"> </w:t>
      </w:r>
      <w:r w:rsidR="00537D58" w:rsidRPr="008F4C51">
        <w:rPr>
          <w:sz w:val="26"/>
          <w:szCs w:val="26"/>
          <w:lang w:val="vi-VN"/>
        </w:rPr>
        <w:t xml:space="preserve">Trường Đại học Ngoại ngữ </w:t>
      </w:r>
      <w:r w:rsidRPr="008F4C51">
        <w:rPr>
          <w:sz w:val="26"/>
          <w:szCs w:val="26"/>
          <w:lang w:val="vi-VN"/>
        </w:rPr>
        <w:t>-ĐHQGHN http://ulis.vnu.edu.vn.</w:t>
      </w:r>
    </w:p>
    <w:p w:rsidR="00926FE3" w:rsidRPr="008F4C51" w:rsidRDefault="00926FE3" w:rsidP="008F4C51">
      <w:pPr>
        <w:spacing w:before="120" w:after="120"/>
        <w:jc w:val="both"/>
        <w:rPr>
          <w:sz w:val="26"/>
          <w:szCs w:val="26"/>
          <w:lang w:val="vi-VN"/>
        </w:rPr>
      </w:pPr>
      <w:r w:rsidRPr="008F4C51">
        <w:rPr>
          <w:sz w:val="26"/>
          <w:szCs w:val="26"/>
          <w:lang w:val="vi-VN"/>
        </w:rPr>
        <w:t xml:space="preserve"> </w:t>
      </w:r>
      <w:r w:rsidRPr="008F4C51">
        <w:rPr>
          <w:sz w:val="26"/>
          <w:szCs w:val="26"/>
          <w:lang w:val="vi-VN"/>
        </w:rPr>
        <w:tab/>
        <w:t xml:space="preserve">Ban tổ chức Hội thảo trân trọng thông báo và mong nhận được sự quan tâm tham gia của các cơ quan, tổ chức giáo dục, chuyên gia, cán bộ </w:t>
      </w:r>
      <w:r w:rsidR="004869F3" w:rsidRPr="004869F3">
        <w:rPr>
          <w:sz w:val="26"/>
          <w:szCs w:val="26"/>
          <w:lang w:val="vi-VN"/>
        </w:rPr>
        <w:t xml:space="preserve">và </w:t>
      </w:r>
      <w:r w:rsidRPr="008F4C51">
        <w:rPr>
          <w:sz w:val="26"/>
          <w:szCs w:val="26"/>
          <w:lang w:val="vi-VN"/>
        </w:rPr>
        <w:t xml:space="preserve">giảng viên.  </w:t>
      </w:r>
    </w:p>
    <w:p w:rsidR="00926FE3" w:rsidRPr="008F4C51" w:rsidRDefault="00926FE3" w:rsidP="008F4C51">
      <w:pPr>
        <w:spacing w:before="120" w:after="120"/>
        <w:jc w:val="both"/>
        <w:rPr>
          <w:sz w:val="26"/>
          <w:szCs w:val="26"/>
        </w:rPr>
      </w:pPr>
      <w:r w:rsidRPr="008F4C51">
        <w:rPr>
          <w:sz w:val="26"/>
          <w:szCs w:val="26"/>
          <w:lang w:val="vi-VN"/>
        </w:rPr>
        <w:tab/>
      </w:r>
      <w:r w:rsidRPr="008F4C51">
        <w:rPr>
          <w:sz w:val="26"/>
          <w:szCs w:val="26"/>
        </w:rPr>
        <w:t>Trân trọng./.</w:t>
      </w:r>
    </w:p>
    <w:p w:rsidR="00926FE3" w:rsidRPr="008F4C51" w:rsidRDefault="00926FE3" w:rsidP="008F4C51">
      <w:pPr>
        <w:spacing w:before="120" w:after="120"/>
        <w:jc w:val="both"/>
        <w:rPr>
          <w:sz w:val="26"/>
          <w:szCs w:val="26"/>
        </w:rPr>
      </w:pPr>
    </w:p>
    <w:tbl>
      <w:tblPr>
        <w:tblW w:w="11324" w:type="dxa"/>
        <w:tblLook w:val="04A0" w:firstRow="1" w:lastRow="0" w:firstColumn="1" w:lastColumn="0" w:noHBand="0" w:noVBand="1"/>
      </w:tblPr>
      <w:tblGrid>
        <w:gridCol w:w="6210"/>
        <w:gridCol w:w="5114"/>
      </w:tblGrid>
      <w:tr w:rsidR="00926FE3" w:rsidRPr="008F4C51" w:rsidTr="008F4C51">
        <w:trPr>
          <w:trHeight w:val="1842"/>
        </w:trPr>
        <w:tc>
          <w:tcPr>
            <w:tcW w:w="6210" w:type="dxa"/>
          </w:tcPr>
          <w:p w:rsidR="008F4C51" w:rsidRDefault="008F4C51" w:rsidP="008F4C51">
            <w:pPr>
              <w:jc w:val="both"/>
              <w:rPr>
                <w:b/>
                <w:i/>
                <w:iCs/>
                <w:sz w:val="26"/>
                <w:szCs w:val="26"/>
              </w:rPr>
            </w:pPr>
          </w:p>
          <w:p w:rsidR="008F4C51" w:rsidRDefault="008F4C51" w:rsidP="008F4C51">
            <w:pPr>
              <w:jc w:val="both"/>
              <w:rPr>
                <w:b/>
                <w:i/>
                <w:iCs/>
                <w:sz w:val="26"/>
                <w:szCs w:val="26"/>
              </w:rPr>
            </w:pPr>
          </w:p>
          <w:p w:rsidR="00926FE3" w:rsidRPr="008F4C51" w:rsidRDefault="00926FE3" w:rsidP="008F4C51">
            <w:pPr>
              <w:jc w:val="both"/>
              <w:rPr>
                <w:b/>
                <w:i/>
                <w:iCs/>
                <w:sz w:val="26"/>
                <w:szCs w:val="26"/>
              </w:rPr>
            </w:pPr>
            <w:r w:rsidRPr="008F4C51">
              <w:rPr>
                <w:b/>
                <w:i/>
                <w:iCs/>
                <w:sz w:val="26"/>
                <w:szCs w:val="26"/>
              </w:rPr>
              <w:t>Nơi nhận:</w:t>
            </w:r>
          </w:p>
          <w:p w:rsidR="00926FE3" w:rsidRPr="008F4C51" w:rsidRDefault="00926FE3" w:rsidP="008F4C51">
            <w:pPr>
              <w:jc w:val="both"/>
              <w:rPr>
                <w:sz w:val="26"/>
                <w:szCs w:val="26"/>
              </w:rPr>
            </w:pPr>
            <w:r w:rsidRPr="008F4C51">
              <w:rPr>
                <w:sz w:val="26"/>
                <w:szCs w:val="26"/>
              </w:rPr>
              <w:t>- BGH (để b/c);</w:t>
            </w:r>
          </w:p>
          <w:p w:rsidR="00926FE3" w:rsidRPr="008F4C51" w:rsidRDefault="00926FE3" w:rsidP="008F4C51">
            <w:pPr>
              <w:jc w:val="both"/>
              <w:rPr>
                <w:sz w:val="26"/>
                <w:szCs w:val="26"/>
              </w:rPr>
            </w:pPr>
            <w:r w:rsidRPr="008F4C51">
              <w:rPr>
                <w:sz w:val="26"/>
                <w:szCs w:val="26"/>
              </w:rPr>
              <w:t>- Các đơn vị trong và ngoài trường;</w:t>
            </w:r>
          </w:p>
          <w:p w:rsidR="00926FE3" w:rsidRPr="008F4C51" w:rsidRDefault="00926FE3" w:rsidP="008F4C51">
            <w:pPr>
              <w:jc w:val="both"/>
              <w:rPr>
                <w:b/>
                <w:bCs/>
                <w:sz w:val="26"/>
                <w:szCs w:val="26"/>
              </w:rPr>
            </w:pPr>
            <w:r w:rsidRPr="008F4C51">
              <w:rPr>
                <w:sz w:val="26"/>
                <w:szCs w:val="26"/>
              </w:rPr>
              <w:t>- Lưu: HCTH, KHCN, HA5.</w:t>
            </w:r>
          </w:p>
        </w:tc>
        <w:tc>
          <w:tcPr>
            <w:tcW w:w="5114" w:type="dxa"/>
          </w:tcPr>
          <w:p w:rsidR="00926FE3" w:rsidRPr="008F4C51" w:rsidRDefault="008F4C51" w:rsidP="008F4C51">
            <w:pPr>
              <w:jc w:val="both"/>
              <w:rPr>
                <w:b/>
                <w:sz w:val="26"/>
                <w:szCs w:val="26"/>
              </w:rPr>
            </w:pPr>
            <w:r>
              <w:rPr>
                <w:b/>
                <w:sz w:val="26"/>
                <w:szCs w:val="26"/>
              </w:rPr>
              <w:t xml:space="preserve">     </w:t>
            </w:r>
            <w:r w:rsidR="00BB0220">
              <w:rPr>
                <w:b/>
                <w:sz w:val="26"/>
                <w:szCs w:val="26"/>
              </w:rPr>
              <w:t xml:space="preserve">     </w:t>
            </w:r>
            <w:r w:rsidR="00926FE3" w:rsidRPr="008F4C51">
              <w:rPr>
                <w:b/>
                <w:sz w:val="26"/>
                <w:szCs w:val="26"/>
              </w:rPr>
              <w:t>KT. HIỆU TRƯỞNG</w:t>
            </w:r>
          </w:p>
          <w:p w:rsidR="00926FE3" w:rsidRDefault="008F4C51" w:rsidP="008F4C51">
            <w:pPr>
              <w:jc w:val="both"/>
              <w:rPr>
                <w:b/>
                <w:sz w:val="26"/>
                <w:szCs w:val="26"/>
              </w:rPr>
            </w:pPr>
            <w:r>
              <w:rPr>
                <w:b/>
                <w:sz w:val="26"/>
                <w:szCs w:val="26"/>
              </w:rPr>
              <w:t xml:space="preserve">    </w:t>
            </w:r>
            <w:r w:rsidR="00BB0220">
              <w:rPr>
                <w:b/>
                <w:sz w:val="26"/>
                <w:szCs w:val="26"/>
              </w:rPr>
              <w:t xml:space="preserve">      </w:t>
            </w:r>
            <w:r w:rsidR="00926FE3" w:rsidRPr="008F4C51">
              <w:rPr>
                <w:b/>
                <w:sz w:val="26"/>
                <w:szCs w:val="26"/>
              </w:rPr>
              <w:t>PHÓ HIỆU TRƯỞNG</w:t>
            </w:r>
          </w:p>
          <w:p w:rsidR="008F4C51" w:rsidRPr="008F4C51" w:rsidRDefault="008F4C51" w:rsidP="008F4C51">
            <w:pPr>
              <w:jc w:val="both"/>
              <w:rPr>
                <w:b/>
                <w:sz w:val="26"/>
                <w:szCs w:val="26"/>
              </w:rPr>
            </w:pPr>
            <w:r>
              <w:rPr>
                <w:b/>
                <w:sz w:val="26"/>
                <w:szCs w:val="26"/>
              </w:rPr>
              <w:t>TRƯỞNG BAN TỔ CHỨC HT</w:t>
            </w:r>
          </w:p>
          <w:p w:rsidR="00926FE3" w:rsidRPr="008F4C51" w:rsidRDefault="00926FE3" w:rsidP="008F4C51">
            <w:pPr>
              <w:spacing w:before="120" w:after="120"/>
              <w:jc w:val="both"/>
              <w:rPr>
                <w:b/>
                <w:bCs/>
                <w:sz w:val="26"/>
                <w:szCs w:val="26"/>
              </w:rPr>
            </w:pPr>
          </w:p>
          <w:p w:rsidR="00926FE3" w:rsidRPr="008F4C51" w:rsidRDefault="006764B3" w:rsidP="008F4C51">
            <w:pPr>
              <w:spacing w:before="120" w:after="120"/>
              <w:jc w:val="both"/>
              <w:rPr>
                <w:bCs/>
                <w:i/>
                <w:sz w:val="26"/>
                <w:szCs w:val="26"/>
              </w:rPr>
            </w:pPr>
            <w:r w:rsidRPr="008F4C51">
              <w:rPr>
                <w:bCs/>
                <w:i/>
                <w:sz w:val="26"/>
                <w:szCs w:val="26"/>
              </w:rPr>
              <w:t xml:space="preserve"> </w:t>
            </w:r>
            <w:r w:rsidR="00C97461">
              <w:rPr>
                <w:bCs/>
                <w:i/>
                <w:sz w:val="26"/>
                <w:szCs w:val="26"/>
              </w:rPr>
              <w:t xml:space="preserve">                     (đã ký)</w:t>
            </w:r>
          </w:p>
          <w:p w:rsidR="00926FE3" w:rsidRPr="008F4C51" w:rsidRDefault="00926FE3" w:rsidP="008F4C51">
            <w:pPr>
              <w:spacing w:before="120" w:after="120"/>
              <w:jc w:val="both"/>
              <w:rPr>
                <w:b/>
                <w:bCs/>
                <w:sz w:val="26"/>
                <w:szCs w:val="26"/>
                <w:lang w:val="vi-VN"/>
              </w:rPr>
            </w:pPr>
          </w:p>
          <w:p w:rsidR="00926FE3" w:rsidRPr="008F4C51" w:rsidRDefault="008F4C51" w:rsidP="008F4C51">
            <w:pPr>
              <w:spacing w:before="120" w:after="120"/>
              <w:jc w:val="both"/>
              <w:rPr>
                <w:b/>
                <w:bCs/>
                <w:sz w:val="26"/>
                <w:szCs w:val="26"/>
              </w:rPr>
            </w:pPr>
            <w:r>
              <w:rPr>
                <w:b/>
                <w:bCs/>
                <w:sz w:val="26"/>
                <w:szCs w:val="26"/>
              </w:rPr>
              <w:t xml:space="preserve">              </w:t>
            </w:r>
            <w:r w:rsidR="00926FE3" w:rsidRPr="008F4C51">
              <w:rPr>
                <w:b/>
                <w:bCs/>
                <w:sz w:val="26"/>
                <w:szCs w:val="26"/>
                <w:lang w:val="vi-VN"/>
              </w:rPr>
              <w:t>L</w:t>
            </w:r>
            <w:r w:rsidR="00926FE3" w:rsidRPr="008F4C51">
              <w:rPr>
                <w:b/>
                <w:bCs/>
                <w:sz w:val="26"/>
                <w:szCs w:val="26"/>
              </w:rPr>
              <w:t>âm Quang Đông</w:t>
            </w:r>
          </w:p>
        </w:tc>
      </w:tr>
      <w:tr w:rsidR="008F4C51" w:rsidRPr="008F4C51" w:rsidTr="008F4C51">
        <w:trPr>
          <w:trHeight w:val="1842"/>
        </w:trPr>
        <w:tc>
          <w:tcPr>
            <w:tcW w:w="6210" w:type="dxa"/>
          </w:tcPr>
          <w:p w:rsidR="008F4C51" w:rsidRPr="008F4C51" w:rsidRDefault="008F4C51" w:rsidP="008F4C51">
            <w:pPr>
              <w:jc w:val="both"/>
              <w:rPr>
                <w:b/>
                <w:i/>
                <w:iCs/>
                <w:sz w:val="26"/>
                <w:szCs w:val="26"/>
              </w:rPr>
            </w:pPr>
          </w:p>
        </w:tc>
        <w:tc>
          <w:tcPr>
            <w:tcW w:w="5114" w:type="dxa"/>
          </w:tcPr>
          <w:p w:rsidR="008F4C51" w:rsidRPr="008F4C51" w:rsidRDefault="008F4C51" w:rsidP="008F4C51">
            <w:pPr>
              <w:jc w:val="both"/>
              <w:rPr>
                <w:b/>
                <w:sz w:val="26"/>
                <w:szCs w:val="26"/>
              </w:rPr>
            </w:pPr>
          </w:p>
        </w:tc>
      </w:tr>
    </w:tbl>
    <w:p w:rsidR="00926FE3" w:rsidRPr="008F4C51" w:rsidRDefault="00926FE3" w:rsidP="008F4C51">
      <w:pPr>
        <w:jc w:val="both"/>
        <w:rPr>
          <w:b/>
          <w:sz w:val="26"/>
          <w:szCs w:val="26"/>
        </w:rPr>
      </w:pPr>
    </w:p>
    <w:p w:rsidR="00926FE3" w:rsidRPr="008F4C51" w:rsidRDefault="00926FE3" w:rsidP="008F4C51">
      <w:pPr>
        <w:jc w:val="both"/>
        <w:rPr>
          <w:b/>
          <w:sz w:val="26"/>
          <w:szCs w:val="26"/>
        </w:rPr>
      </w:pPr>
    </w:p>
    <w:p w:rsidR="006764B3" w:rsidRDefault="006764B3" w:rsidP="00926FE3">
      <w:pPr>
        <w:jc w:val="center"/>
        <w:rPr>
          <w:b/>
        </w:rPr>
      </w:pPr>
    </w:p>
    <w:p w:rsidR="006764B3" w:rsidRDefault="006764B3" w:rsidP="00926FE3">
      <w:pPr>
        <w:jc w:val="center"/>
        <w:rPr>
          <w:b/>
        </w:rPr>
      </w:pPr>
    </w:p>
    <w:p w:rsidR="006764B3" w:rsidRDefault="006764B3" w:rsidP="00926FE3">
      <w:pPr>
        <w:jc w:val="center"/>
        <w:rPr>
          <w:b/>
        </w:rPr>
      </w:pPr>
    </w:p>
    <w:p w:rsidR="006764B3" w:rsidRDefault="006764B3" w:rsidP="00926FE3">
      <w:pPr>
        <w:jc w:val="center"/>
        <w:rPr>
          <w:b/>
        </w:rPr>
      </w:pPr>
    </w:p>
    <w:p w:rsidR="006764B3" w:rsidRDefault="006764B3" w:rsidP="00926FE3">
      <w:pPr>
        <w:jc w:val="center"/>
        <w:rPr>
          <w:b/>
        </w:rPr>
      </w:pPr>
    </w:p>
    <w:p w:rsidR="00926FE3" w:rsidRDefault="00926FE3" w:rsidP="00926FE3">
      <w:pPr>
        <w:jc w:val="center"/>
        <w:rPr>
          <w:b/>
        </w:rPr>
      </w:pPr>
    </w:p>
    <w:p w:rsidR="00926FE3" w:rsidRPr="00C10B91" w:rsidRDefault="00926FE3" w:rsidP="00926FE3">
      <w:pPr>
        <w:jc w:val="center"/>
        <w:rPr>
          <w:b/>
        </w:rPr>
      </w:pPr>
      <w:r w:rsidRPr="00C10B91">
        <w:rPr>
          <w:b/>
        </w:rPr>
        <w:t>MẪU ĐĂNG KÝ THAM DỰ HỘI THẢO QUỐC GIA 20</w:t>
      </w:r>
      <w:r>
        <w:rPr>
          <w:b/>
        </w:rPr>
        <w:t>20</w:t>
      </w:r>
    </w:p>
    <w:p w:rsidR="00926FE3" w:rsidRPr="00C10B91" w:rsidRDefault="00926FE3" w:rsidP="00926FE3">
      <w:pPr>
        <w:jc w:val="center"/>
        <w:rPr>
          <w:i/>
        </w:rPr>
      </w:pPr>
      <w:r>
        <w:rPr>
          <w:i/>
        </w:rPr>
        <w:t>(</w:t>
      </w:r>
      <w:r w:rsidRPr="00C10B91">
        <w:rPr>
          <w:i/>
        </w:rPr>
        <w:t>Kèm theo thông báo số</w:t>
      </w:r>
      <w:r>
        <w:rPr>
          <w:i/>
        </w:rPr>
        <w:t xml:space="preserve">  1106</w:t>
      </w:r>
      <w:r w:rsidRPr="00C10B91">
        <w:rPr>
          <w:i/>
        </w:rPr>
        <w:t xml:space="preserve"> </w:t>
      </w:r>
      <w:r>
        <w:rPr>
          <w:i/>
        </w:rPr>
        <w:t>/TB - ĐHQGHN</w:t>
      </w:r>
      <w:r w:rsidRPr="00C10B91">
        <w:rPr>
          <w:i/>
        </w:rPr>
        <w:t xml:space="preserve"> ngày</w:t>
      </w:r>
      <w:r>
        <w:rPr>
          <w:i/>
        </w:rPr>
        <w:t xml:space="preserve"> </w:t>
      </w:r>
      <w:r w:rsidR="006764B3">
        <w:rPr>
          <w:i/>
        </w:rPr>
        <w:t>16</w:t>
      </w:r>
      <w:r w:rsidRPr="00C10B91">
        <w:rPr>
          <w:i/>
        </w:rPr>
        <w:t xml:space="preserve"> tháng </w:t>
      </w:r>
      <w:r w:rsidR="006764B3">
        <w:rPr>
          <w:i/>
        </w:rPr>
        <w:t>3</w:t>
      </w:r>
      <w:r w:rsidRPr="00C10B91">
        <w:rPr>
          <w:i/>
        </w:rPr>
        <w:t>năm</w:t>
      </w:r>
      <w:r>
        <w:rPr>
          <w:i/>
        </w:rPr>
        <w:t xml:space="preserve"> 20</w:t>
      </w:r>
      <w:r w:rsidR="006764B3">
        <w:rPr>
          <w:i/>
        </w:rPr>
        <w:t>20</w:t>
      </w:r>
      <w:r>
        <w:rPr>
          <w:i/>
        </w:rPr>
        <w:t>)</w:t>
      </w:r>
    </w:p>
    <w:p w:rsidR="00926FE3" w:rsidRDefault="00926FE3" w:rsidP="00926FE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9"/>
        <w:gridCol w:w="4831"/>
      </w:tblGrid>
      <w:tr w:rsidR="00926FE3" w:rsidTr="008F4C51">
        <w:tc>
          <w:tcPr>
            <w:tcW w:w="4519" w:type="dxa"/>
          </w:tcPr>
          <w:p w:rsidR="00926FE3" w:rsidRDefault="00926FE3" w:rsidP="000B40F5">
            <w:pPr>
              <w:spacing w:before="120" w:after="120"/>
            </w:pPr>
            <w:r>
              <w:t xml:space="preserve">Họ </w:t>
            </w:r>
            <w:r w:rsidR="00C25944">
              <w:t xml:space="preserve">và </w:t>
            </w:r>
            <w:r>
              <w:t>tên</w:t>
            </w:r>
          </w:p>
        </w:tc>
        <w:tc>
          <w:tcPr>
            <w:tcW w:w="4831" w:type="dxa"/>
          </w:tcPr>
          <w:p w:rsidR="00926FE3" w:rsidRDefault="00926FE3" w:rsidP="000B40F5">
            <w:pPr>
              <w:spacing w:before="120" w:after="120"/>
            </w:pPr>
          </w:p>
        </w:tc>
      </w:tr>
      <w:tr w:rsidR="00926FE3" w:rsidTr="008F4C51">
        <w:tc>
          <w:tcPr>
            <w:tcW w:w="4519" w:type="dxa"/>
          </w:tcPr>
          <w:p w:rsidR="00926FE3" w:rsidRDefault="00926FE3" w:rsidP="000B40F5">
            <w:pPr>
              <w:spacing w:before="120" w:after="120"/>
            </w:pPr>
            <w:r>
              <w:t>Chức danh khoa học</w:t>
            </w:r>
          </w:p>
        </w:tc>
        <w:tc>
          <w:tcPr>
            <w:tcW w:w="4831" w:type="dxa"/>
          </w:tcPr>
          <w:p w:rsidR="00926FE3" w:rsidRDefault="00926FE3" w:rsidP="000B40F5">
            <w:pPr>
              <w:spacing w:before="120" w:after="120"/>
            </w:pPr>
          </w:p>
        </w:tc>
      </w:tr>
      <w:tr w:rsidR="00926FE3" w:rsidTr="008F4C51">
        <w:tc>
          <w:tcPr>
            <w:tcW w:w="4519" w:type="dxa"/>
          </w:tcPr>
          <w:p w:rsidR="00926FE3" w:rsidRDefault="00926FE3" w:rsidP="000B40F5">
            <w:pPr>
              <w:spacing w:before="120" w:after="120"/>
            </w:pPr>
            <w:r>
              <w:t>Đơn vị công tác</w:t>
            </w:r>
          </w:p>
        </w:tc>
        <w:tc>
          <w:tcPr>
            <w:tcW w:w="4831" w:type="dxa"/>
          </w:tcPr>
          <w:p w:rsidR="00926FE3" w:rsidRDefault="00926FE3" w:rsidP="000B40F5">
            <w:pPr>
              <w:spacing w:before="120" w:after="120"/>
            </w:pPr>
          </w:p>
        </w:tc>
      </w:tr>
      <w:tr w:rsidR="00926FE3" w:rsidTr="008F4C51">
        <w:tc>
          <w:tcPr>
            <w:tcW w:w="4519" w:type="dxa"/>
          </w:tcPr>
          <w:p w:rsidR="00926FE3" w:rsidRDefault="00926FE3" w:rsidP="000B40F5">
            <w:pPr>
              <w:spacing w:before="120" w:after="120"/>
            </w:pPr>
            <w:r>
              <w:t>Địa chỉ email</w:t>
            </w:r>
          </w:p>
        </w:tc>
        <w:tc>
          <w:tcPr>
            <w:tcW w:w="4831" w:type="dxa"/>
          </w:tcPr>
          <w:p w:rsidR="00926FE3" w:rsidRDefault="00926FE3" w:rsidP="000B40F5">
            <w:pPr>
              <w:spacing w:before="120" w:after="120"/>
            </w:pPr>
          </w:p>
        </w:tc>
      </w:tr>
      <w:tr w:rsidR="00926FE3" w:rsidTr="008F4C51">
        <w:tc>
          <w:tcPr>
            <w:tcW w:w="4519" w:type="dxa"/>
          </w:tcPr>
          <w:p w:rsidR="00926FE3" w:rsidRDefault="00926FE3" w:rsidP="000B40F5">
            <w:pPr>
              <w:spacing w:before="120" w:after="120"/>
            </w:pPr>
            <w:r>
              <w:t>Điện thoại</w:t>
            </w:r>
          </w:p>
        </w:tc>
        <w:tc>
          <w:tcPr>
            <w:tcW w:w="4831" w:type="dxa"/>
          </w:tcPr>
          <w:p w:rsidR="00926FE3" w:rsidRDefault="00926FE3" w:rsidP="000B40F5">
            <w:pPr>
              <w:spacing w:before="120" w:after="120"/>
            </w:pPr>
          </w:p>
        </w:tc>
      </w:tr>
      <w:tr w:rsidR="00926FE3" w:rsidTr="008F4C51">
        <w:tc>
          <w:tcPr>
            <w:tcW w:w="4519" w:type="dxa"/>
          </w:tcPr>
          <w:p w:rsidR="00926FE3" w:rsidRDefault="00926FE3" w:rsidP="008F4C51">
            <w:pPr>
              <w:spacing w:before="120" w:after="120"/>
            </w:pPr>
            <w:r>
              <w:t xml:space="preserve">Đăng ký </w:t>
            </w:r>
            <w:r w:rsidR="008F4C51">
              <w:t>trình bày (hình thức trực tuyến)</w:t>
            </w:r>
          </w:p>
        </w:tc>
        <w:tc>
          <w:tcPr>
            <w:tcW w:w="4831" w:type="dxa"/>
          </w:tcPr>
          <w:p w:rsidR="00926FE3" w:rsidRDefault="008F4C51" w:rsidP="000B40F5">
            <w:pPr>
              <w:spacing w:before="120" w:after="120"/>
            </w:pPr>
            <w:r>
              <w:t xml:space="preserve"> Có/Không</w:t>
            </w:r>
          </w:p>
        </w:tc>
      </w:tr>
      <w:tr w:rsidR="00926FE3" w:rsidTr="008F4C51">
        <w:tc>
          <w:tcPr>
            <w:tcW w:w="4519" w:type="dxa"/>
          </w:tcPr>
          <w:p w:rsidR="00926FE3" w:rsidRDefault="00926FE3" w:rsidP="000B40F5">
            <w:pPr>
              <w:spacing w:before="120" w:after="120"/>
            </w:pPr>
            <w:r>
              <w:t>Địa chỉ nhận Kỷ yếu</w:t>
            </w:r>
            <w:r w:rsidR="008F4C51">
              <w:t xml:space="preserve"> toàn văn</w:t>
            </w:r>
          </w:p>
        </w:tc>
        <w:tc>
          <w:tcPr>
            <w:tcW w:w="4831" w:type="dxa"/>
          </w:tcPr>
          <w:p w:rsidR="00926FE3" w:rsidRDefault="00926FE3" w:rsidP="000B40F5">
            <w:pPr>
              <w:spacing w:before="120" w:after="120"/>
            </w:pPr>
          </w:p>
        </w:tc>
      </w:tr>
      <w:tr w:rsidR="008F4C51" w:rsidTr="008F4C51">
        <w:tc>
          <w:tcPr>
            <w:tcW w:w="4519" w:type="dxa"/>
          </w:tcPr>
          <w:p w:rsidR="008F4C51" w:rsidRDefault="008F4C51" w:rsidP="000B40F5">
            <w:pPr>
              <w:spacing w:before="120" w:after="120"/>
            </w:pPr>
            <w:r>
              <w:t>Địa chỉ email nhận Kỷ yếu tóm tắt</w:t>
            </w:r>
          </w:p>
        </w:tc>
        <w:tc>
          <w:tcPr>
            <w:tcW w:w="4831" w:type="dxa"/>
          </w:tcPr>
          <w:p w:rsidR="008F4C51" w:rsidRDefault="008F4C51" w:rsidP="000B40F5">
            <w:pPr>
              <w:spacing w:before="120" w:after="120"/>
            </w:pPr>
          </w:p>
        </w:tc>
      </w:tr>
      <w:tr w:rsidR="008F4C51" w:rsidTr="008F4C51">
        <w:tc>
          <w:tcPr>
            <w:tcW w:w="4519" w:type="dxa"/>
          </w:tcPr>
          <w:p w:rsidR="008F4C51" w:rsidRDefault="008F4C51" w:rsidP="000B40F5">
            <w:pPr>
              <w:spacing w:before="120" w:after="120"/>
            </w:pPr>
            <w:r>
              <w:t>Tên tài khoản, ngân hàng, chi nhánh, số tài khoản v.v…</w:t>
            </w:r>
          </w:p>
        </w:tc>
        <w:tc>
          <w:tcPr>
            <w:tcW w:w="4831" w:type="dxa"/>
          </w:tcPr>
          <w:p w:rsidR="008F4C51" w:rsidRDefault="008F4C51" w:rsidP="000B40F5">
            <w:pPr>
              <w:spacing w:before="120" w:after="120"/>
            </w:pPr>
          </w:p>
        </w:tc>
      </w:tr>
      <w:tr w:rsidR="00926FE3" w:rsidTr="008F4C51">
        <w:tc>
          <w:tcPr>
            <w:tcW w:w="4519" w:type="dxa"/>
          </w:tcPr>
          <w:p w:rsidR="00926FE3" w:rsidRDefault="00926FE3" w:rsidP="000B40F5">
            <w:pPr>
              <w:spacing w:before="120" w:after="120"/>
            </w:pPr>
            <w:r>
              <w:t>Yêu cầu đặc biệt với BTC</w:t>
            </w:r>
          </w:p>
        </w:tc>
        <w:tc>
          <w:tcPr>
            <w:tcW w:w="4831" w:type="dxa"/>
          </w:tcPr>
          <w:p w:rsidR="00926FE3" w:rsidRDefault="00926FE3" w:rsidP="000B40F5">
            <w:pPr>
              <w:spacing w:before="120" w:after="120"/>
            </w:pPr>
          </w:p>
        </w:tc>
      </w:tr>
    </w:tbl>
    <w:p w:rsidR="008F4C51" w:rsidRDefault="008F4C51"/>
    <w:sectPr w:rsidR="008F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D7D31"/>
    <w:multiLevelType w:val="hybridMultilevel"/>
    <w:tmpl w:val="6046B8D8"/>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31539A2"/>
    <w:multiLevelType w:val="hybridMultilevel"/>
    <w:tmpl w:val="BD6C8D64"/>
    <w:lvl w:ilvl="0" w:tplc="1F2418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E3"/>
    <w:rsid w:val="00450162"/>
    <w:rsid w:val="004869F3"/>
    <w:rsid w:val="004B3373"/>
    <w:rsid w:val="00537D58"/>
    <w:rsid w:val="005A51BF"/>
    <w:rsid w:val="006764B3"/>
    <w:rsid w:val="00712E35"/>
    <w:rsid w:val="00756CEA"/>
    <w:rsid w:val="00815468"/>
    <w:rsid w:val="00820198"/>
    <w:rsid w:val="00830F5E"/>
    <w:rsid w:val="008F4C51"/>
    <w:rsid w:val="00926FE3"/>
    <w:rsid w:val="0095335D"/>
    <w:rsid w:val="009D5ACA"/>
    <w:rsid w:val="00BB0220"/>
    <w:rsid w:val="00BC7B2B"/>
    <w:rsid w:val="00C25944"/>
    <w:rsid w:val="00C72B6C"/>
    <w:rsid w:val="00C97461"/>
    <w:rsid w:val="00D53589"/>
    <w:rsid w:val="00E0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ADE8A2"/>
  <w15:chartTrackingRefBased/>
  <w15:docId w15:val="{20C60615-5D2D-4BB3-94DF-EF2CBED9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E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26FE3"/>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FE3"/>
    <w:rPr>
      <w:rFonts w:ascii="Times New Roman" w:eastAsia="Times New Roman" w:hAnsi="Times New Roman" w:cs="Times New Roman"/>
      <w:b/>
      <w:bCs/>
      <w:sz w:val="26"/>
      <w:szCs w:val="26"/>
      <w:lang w:eastAsia="en-US"/>
    </w:rPr>
  </w:style>
  <w:style w:type="paragraph" w:styleId="BodyText">
    <w:name w:val="Body Text"/>
    <w:basedOn w:val="Normal"/>
    <w:link w:val="BodyTextChar"/>
    <w:rsid w:val="00926FE3"/>
    <w:pPr>
      <w:jc w:val="center"/>
    </w:pPr>
    <w:rPr>
      <w:rFonts w:ascii=".VnTimeH" w:hAnsi=".VnTimeH"/>
      <w:b/>
      <w:bCs/>
      <w:sz w:val="26"/>
    </w:rPr>
  </w:style>
  <w:style w:type="character" w:customStyle="1" w:styleId="BodyTextChar">
    <w:name w:val="Body Text Char"/>
    <w:basedOn w:val="DefaultParagraphFont"/>
    <w:link w:val="BodyText"/>
    <w:rsid w:val="00926FE3"/>
    <w:rPr>
      <w:rFonts w:ascii=".VnTimeH" w:eastAsia="Times New Roman" w:hAnsi=".VnTimeH" w:cs="Times New Roman"/>
      <w:b/>
      <w:bCs/>
      <w:sz w:val="26"/>
      <w:szCs w:val="24"/>
      <w:lang w:eastAsia="en-US"/>
    </w:rPr>
  </w:style>
  <w:style w:type="paragraph" w:styleId="BodyTextIndent2">
    <w:name w:val="Body Text Indent 2"/>
    <w:basedOn w:val="Normal"/>
    <w:link w:val="BodyTextIndent2Char"/>
    <w:rsid w:val="00926FE3"/>
    <w:pPr>
      <w:ind w:right="-92" w:hanging="131"/>
      <w:jc w:val="center"/>
    </w:pPr>
    <w:rPr>
      <w:rFonts w:ascii=".VnTimeH" w:hAnsi=".VnTimeH"/>
      <w:b/>
      <w:bCs/>
      <w:sz w:val="26"/>
    </w:rPr>
  </w:style>
  <w:style w:type="character" w:customStyle="1" w:styleId="BodyTextIndent2Char">
    <w:name w:val="Body Text Indent 2 Char"/>
    <w:basedOn w:val="DefaultParagraphFont"/>
    <w:link w:val="BodyTextIndent2"/>
    <w:rsid w:val="00926FE3"/>
    <w:rPr>
      <w:rFonts w:ascii=".VnTimeH" w:eastAsia="Times New Roman" w:hAnsi=".VnTimeH" w:cs="Times New Roman"/>
      <w:b/>
      <w:bCs/>
      <w:sz w:val="26"/>
      <w:szCs w:val="24"/>
      <w:lang w:eastAsia="en-US"/>
    </w:rPr>
  </w:style>
  <w:style w:type="paragraph" w:styleId="ListParagraph">
    <w:name w:val="List Paragraph"/>
    <w:basedOn w:val="Normal"/>
    <w:uiPriority w:val="34"/>
    <w:qFormat/>
    <w:rsid w:val="00926FE3"/>
    <w:pPr>
      <w:ind w:left="720"/>
      <w:contextualSpacing/>
    </w:pPr>
  </w:style>
  <w:style w:type="character" w:styleId="Hyperlink">
    <w:name w:val="Hyperlink"/>
    <w:basedOn w:val="DefaultParagraphFont"/>
    <w:uiPriority w:val="99"/>
    <w:unhideWhenUsed/>
    <w:rsid w:val="008F4C51"/>
    <w:rPr>
      <w:color w:val="0563C1" w:themeColor="hyperlink"/>
      <w:u w:val="single"/>
    </w:rPr>
  </w:style>
  <w:style w:type="character" w:styleId="CommentReference">
    <w:name w:val="annotation reference"/>
    <w:basedOn w:val="DefaultParagraphFont"/>
    <w:uiPriority w:val="99"/>
    <w:semiHidden/>
    <w:unhideWhenUsed/>
    <w:rsid w:val="00450162"/>
    <w:rPr>
      <w:sz w:val="16"/>
      <w:szCs w:val="16"/>
    </w:rPr>
  </w:style>
  <w:style w:type="paragraph" w:styleId="CommentText">
    <w:name w:val="annotation text"/>
    <w:basedOn w:val="Normal"/>
    <w:link w:val="CommentTextChar"/>
    <w:uiPriority w:val="99"/>
    <w:semiHidden/>
    <w:unhideWhenUsed/>
    <w:rsid w:val="00450162"/>
    <w:rPr>
      <w:sz w:val="20"/>
      <w:szCs w:val="20"/>
    </w:rPr>
  </w:style>
  <w:style w:type="character" w:customStyle="1" w:styleId="CommentTextChar">
    <w:name w:val="Comment Text Char"/>
    <w:basedOn w:val="DefaultParagraphFont"/>
    <w:link w:val="CommentText"/>
    <w:uiPriority w:val="99"/>
    <w:semiHidden/>
    <w:rsid w:val="0045016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50162"/>
    <w:rPr>
      <w:b/>
      <w:bCs/>
    </w:rPr>
  </w:style>
  <w:style w:type="character" w:customStyle="1" w:styleId="CommentSubjectChar">
    <w:name w:val="Comment Subject Char"/>
    <w:basedOn w:val="CommentTextChar"/>
    <w:link w:val="CommentSubject"/>
    <w:uiPriority w:val="99"/>
    <w:semiHidden/>
    <w:rsid w:val="00450162"/>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450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62"/>
    <w:rPr>
      <w:rFonts w:ascii="Segoe UI" w:eastAsia="Times New Roman" w:hAnsi="Segoe UI" w:cs="Segoe UI"/>
      <w:sz w:val="18"/>
      <w:szCs w:val="18"/>
      <w:lang w:eastAsia="en-US"/>
    </w:rPr>
  </w:style>
  <w:style w:type="paragraph" w:styleId="Revision">
    <w:name w:val="Revision"/>
    <w:hidden/>
    <w:uiPriority w:val="99"/>
    <w:semiHidden/>
    <w:rsid w:val="00450162"/>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asong0306@gmail.com" TargetMode="External"/><Relationship Id="rId5" Type="http://schemas.openxmlformats.org/officeDocument/2006/relationships/hyperlink" Target="mailto:khcnul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HOANGANH</dc:creator>
  <cp:keywords/>
  <dc:description/>
  <cp:lastModifiedBy>DHNN</cp:lastModifiedBy>
  <cp:revision>4</cp:revision>
  <cp:lastPrinted>2020-03-19T04:15:00Z</cp:lastPrinted>
  <dcterms:created xsi:type="dcterms:W3CDTF">2020-03-19T08:13:00Z</dcterms:created>
  <dcterms:modified xsi:type="dcterms:W3CDTF">2020-03-19T09:08:00Z</dcterms:modified>
</cp:coreProperties>
</file>