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15" w:rsidRDefault="00680C15" w:rsidP="00680C15">
      <w:pPr>
        <w:spacing w:before="0"/>
        <w:jc w:val="center"/>
        <w:rPr>
          <w:b/>
          <w:sz w:val="28"/>
        </w:rPr>
      </w:pPr>
      <w:r>
        <w:rPr>
          <w:b/>
          <w:sz w:val="28"/>
        </w:rPr>
        <w:t>BÁO CÁO SỐ LIỆU</w:t>
      </w:r>
    </w:p>
    <w:p w:rsidR="00680C15" w:rsidRDefault="00680C15" w:rsidP="00680C15">
      <w:pPr>
        <w:spacing w:before="0"/>
        <w:jc w:val="center"/>
        <w:rPr>
          <w:b/>
          <w:sz w:val="28"/>
        </w:rPr>
      </w:pPr>
      <w:r>
        <w:rPr>
          <w:b/>
          <w:sz w:val="28"/>
        </w:rPr>
        <w:t>KỲ THI THỬ LẦ</w:t>
      </w:r>
      <w:r w:rsidR="000D4CE5">
        <w:rPr>
          <w:b/>
          <w:sz w:val="28"/>
        </w:rPr>
        <w:t xml:space="preserve">N </w:t>
      </w:r>
      <w:r w:rsidR="00607B25">
        <w:rPr>
          <w:b/>
          <w:sz w:val="28"/>
        </w:rPr>
        <w:t xml:space="preserve">1 </w:t>
      </w:r>
      <w:r>
        <w:rPr>
          <w:b/>
          <w:sz w:val="28"/>
        </w:rPr>
        <w:t>THPT CHUYÊN NGOẠI NGỮ</w:t>
      </w:r>
      <w:r w:rsidR="00EC1AD2">
        <w:rPr>
          <w:b/>
          <w:sz w:val="28"/>
        </w:rPr>
        <w:t xml:space="preserve"> </w:t>
      </w:r>
      <w:r w:rsidR="00607B25">
        <w:rPr>
          <w:b/>
          <w:sz w:val="28"/>
        </w:rPr>
        <w:t>17.05.2020</w:t>
      </w:r>
    </w:p>
    <w:p w:rsidR="00680C15" w:rsidRDefault="00680C15" w:rsidP="00680C15">
      <w:pPr>
        <w:spacing w:before="0"/>
        <w:jc w:val="center"/>
        <w:rPr>
          <w:b/>
          <w:sz w:val="28"/>
        </w:rPr>
      </w:pPr>
    </w:p>
    <w:p w:rsidR="00680C15" w:rsidRPr="002D39E4" w:rsidRDefault="00680C15" w:rsidP="00680C15">
      <w:pPr>
        <w:spacing w:before="0"/>
        <w:rPr>
          <w:b/>
          <w:szCs w:val="24"/>
        </w:rPr>
      </w:pPr>
      <w:bookmarkStart w:id="0" w:name="_Toc451077660"/>
      <w:r w:rsidRPr="002D39E4">
        <w:rPr>
          <w:b/>
          <w:szCs w:val="24"/>
        </w:rPr>
        <w:t xml:space="preserve">1. ĐIỂM KẾT LUẬN 3 MÔN TOÁN – VĂN – </w:t>
      </w:r>
      <w:r w:rsidR="00607B25">
        <w:rPr>
          <w:b/>
          <w:szCs w:val="24"/>
        </w:rPr>
        <w:t>TIẾNG ANH</w:t>
      </w:r>
    </w:p>
    <w:p w:rsidR="00680C15" w:rsidRPr="002D39E4" w:rsidRDefault="00680C15" w:rsidP="00680C15">
      <w:pPr>
        <w:spacing w:before="0"/>
        <w:rPr>
          <w:b/>
          <w:szCs w:val="24"/>
        </w:rPr>
      </w:pPr>
    </w:p>
    <w:p w:rsidR="00680C15" w:rsidRDefault="00680C15" w:rsidP="00680C15">
      <w:pPr>
        <w:spacing w:before="0"/>
        <w:rPr>
          <w:i/>
          <w:szCs w:val="24"/>
        </w:rPr>
      </w:pPr>
      <w:bookmarkStart w:id="1" w:name="_Toc451077665"/>
      <w:bookmarkEnd w:id="0"/>
      <w:proofErr w:type="spellStart"/>
      <w:r w:rsidRPr="00560424">
        <w:rPr>
          <w:i/>
          <w:szCs w:val="24"/>
        </w:rPr>
        <w:t>Phân</w:t>
      </w:r>
      <w:proofErr w:type="spellEnd"/>
      <w:r w:rsidRPr="00560424">
        <w:rPr>
          <w:i/>
          <w:szCs w:val="24"/>
        </w:rPr>
        <w:t xml:space="preserve"> </w:t>
      </w:r>
      <w:proofErr w:type="spellStart"/>
      <w:r w:rsidRPr="00560424">
        <w:rPr>
          <w:i/>
          <w:szCs w:val="24"/>
        </w:rPr>
        <w:t>bố</w:t>
      </w:r>
      <w:proofErr w:type="spellEnd"/>
      <w:r w:rsidRPr="00560424">
        <w:rPr>
          <w:i/>
          <w:szCs w:val="24"/>
        </w:rPr>
        <w:t xml:space="preserve"> </w:t>
      </w:r>
      <w:proofErr w:type="spellStart"/>
      <w:r w:rsidRPr="00560424">
        <w:rPr>
          <w:i/>
          <w:szCs w:val="24"/>
        </w:rPr>
        <w:t>điểm</w:t>
      </w:r>
      <w:proofErr w:type="spellEnd"/>
      <w:r w:rsidRPr="00560424">
        <w:rPr>
          <w:i/>
          <w:szCs w:val="24"/>
        </w:rPr>
        <w:t xml:space="preserve"> </w:t>
      </w:r>
      <w:proofErr w:type="spellStart"/>
      <w:r w:rsidR="00F738B2">
        <w:rPr>
          <w:i/>
          <w:szCs w:val="24"/>
        </w:rPr>
        <w:t>kết</w:t>
      </w:r>
      <w:proofErr w:type="spellEnd"/>
      <w:r w:rsidR="00F738B2">
        <w:rPr>
          <w:i/>
          <w:szCs w:val="24"/>
        </w:rPr>
        <w:t xml:space="preserve"> </w:t>
      </w:r>
      <w:proofErr w:type="spellStart"/>
      <w:r w:rsidR="00F738B2">
        <w:rPr>
          <w:i/>
          <w:szCs w:val="24"/>
        </w:rPr>
        <w:t>luận</w:t>
      </w:r>
      <w:proofErr w:type="spellEnd"/>
      <w:r w:rsidRPr="00560424">
        <w:rPr>
          <w:i/>
          <w:szCs w:val="24"/>
        </w:rPr>
        <w:t xml:space="preserve"> 3 </w:t>
      </w:r>
      <w:proofErr w:type="spellStart"/>
      <w:r w:rsidRPr="00560424">
        <w:rPr>
          <w:i/>
          <w:szCs w:val="24"/>
        </w:rPr>
        <w:t>môn</w:t>
      </w:r>
      <w:proofErr w:type="spellEnd"/>
      <w:r w:rsidRPr="00560424">
        <w:rPr>
          <w:i/>
          <w:szCs w:val="24"/>
        </w:rPr>
        <w:t xml:space="preserve"> </w:t>
      </w:r>
      <w:proofErr w:type="spellStart"/>
      <w:r w:rsidRPr="00560424">
        <w:rPr>
          <w:i/>
          <w:szCs w:val="24"/>
        </w:rPr>
        <w:t>Toán-Văn-</w:t>
      </w:r>
      <w:r w:rsidR="0050752E">
        <w:rPr>
          <w:i/>
          <w:szCs w:val="24"/>
        </w:rPr>
        <w:t>Tiếng</w:t>
      </w:r>
      <w:proofErr w:type="spellEnd"/>
      <w:r w:rsidR="0050752E">
        <w:rPr>
          <w:i/>
          <w:szCs w:val="24"/>
        </w:rPr>
        <w:t xml:space="preserve"> </w:t>
      </w:r>
      <w:proofErr w:type="spellStart"/>
      <w:r w:rsidRPr="00560424">
        <w:rPr>
          <w:i/>
          <w:szCs w:val="24"/>
        </w:rPr>
        <w:t>Anh</w:t>
      </w:r>
      <w:proofErr w:type="spellEnd"/>
      <w:r w:rsidRPr="00560424">
        <w:rPr>
          <w:i/>
          <w:szCs w:val="24"/>
        </w:rPr>
        <w:t xml:space="preserve"> </w:t>
      </w:r>
    </w:p>
    <w:tbl>
      <w:tblPr>
        <w:tblW w:w="3559" w:type="dxa"/>
        <w:tblInd w:w="93" w:type="dxa"/>
        <w:tblBorders>
          <w:top w:val="single" w:sz="4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567"/>
        <w:gridCol w:w="992"/>
      </w:tblGrid>
      <w:tr w:rsidR="000917D1" w:rsidRPr="00F94A4D" w:rsidTr="000917D1">
        <w:trPr>
          <w:trHeight w:val="290"/>
        </w:trPr>
        <w:tc>
          <w:tcPr>
            <w:tcW w:w="2567" w:type="dxa"/>
            <w:vAlign w:val="bottom"/>
          </w:tcPr>
          <w:p w:rsidR="000917D1" w:rsidRPr="00F237E1" w:rsidRDefault="000917D1" w:rsidP="004553BE">
            <w:pPr>
              <w:spacing w:before="0"/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Điểm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trung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bình</w:t>
            </w:r>
            <w:proofErr w:type="spellEnd"/>
          </w:p>
        </w:tc>
        <w:tc>
          <w:tcPr>
            <w:tcW w:w="992" w:type="dxa"/>
            <w:vAlign w:val="bottom"/>
          </w:tcPr>
          <w:p w:rsidR="000917D1" w:rsidRPr="00620418" w:rsidRDefault="000917D1" w:rsidP="00B924D0">
            <w:pPr>
              <w:spacing w:befor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24.12/40</w:t>
            </w:r>
          </w:p>
        </w:tc>
      </w:tr>
      <w:tr w:rsidR="000917D1" w:rsidRPr="00F94A4D" w:rsidTr="000917D1">
        <w:trPr>
          <w:trHeight w:val="290"/>
        </w:trPr>
        <w:tc>
          <w:tcPr>
            <w:tcW w:w="2567" w:type="dxa"/>
            <w:vAlign w:val="bottom"/>
          </w:tcPr>
          <w:p w:rsidR="000917D1" w:rsidRPr="00F237E1" w:rsidRDefault="000917D1" w:rsidP="004553BE">
            <w:pPr>
              <w:spacing w:before="0"/>
              <w:jc w:val="left"/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en-US"/>
              </w:rPr>
              <w:t>Điểm</w:t>
            </w:r>
            <w:proofErr w:type="spellEnd"/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en-US"/>
              </w:rPr>
              <w:t>trung</w:t>
            </w:r>
            <w:proofErr w:type="spellEnd"/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en-US"/>
              </w:rPr>
              <w:t>vị</w:t>
            </w:r>
            <w:proofErr w:type="spellEnd"/>
          </w:p>
        </w:tc>
        <w:tc>
          <w:tcPr>
            <w:tcW w:w="992" w:type="dxa"/>
            <w:vAlign w:val="bottom"/>
          </w:tcPr>
          <w:p w:rsidR="000917D1" w:rsidRPr="00620418" w:rsidRDefault="000917D1" w:rsidP="00B924D0">
            <w:pPr>
              <w:spacing w:before="0"/>
              <w:jc w:val="right"/>
              <w:rPr>
                <w:sz w:val="20"/>
                <w:szCs w:val="20"/>
              </w:rPr>
            </w:pPr>
            <w:r w:rsidRPr="00620418">
              <w:rPr>
                <w:sz w:val="20"/>
                <w:szCs w:val="20"/>
              </w:rPr>
              <w:t>24.45</w:t>
            </w:r>
          </w:p>
        </w:tc>
      </w:tr>
      <w:tr w:rsidR="000917D1" w:rsidRPr="00F94A4D" w:rsidTr="000917D1">
        <w:trPr>
          <w:trHeight w:val="290"/>
        </w:trPr>
        <w:tc>
          <w:tcPr>
            <w:tcW w:w="2567" w:type="dxa"/>
            <w:vAlign w:val="bottom"/>
          </w:tcPr>
          <w:p w:rsidR="000917D1" w:rsidRPr="00F237E1" w:rsidRDefault="000917D1" w:rsidP="004553BE">
            <w:pPr>
              <w:spacing w:before="0"/>
              <w:jc w:val="left"/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en-US"/>
              </w:rPr>
              <w:t>Điểm</w:t>
            </w:r>
            <w:proofErr w:type="spellEnd"/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en-US"/>
              </w:rPr>
              <w:t>phổ</w:t>
            </w:r>
            <w:proofErr w:type="spellEnd"/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en-US"/>
              </w:rPr>
              <w:t>biến</w:t>
            </w:r>
            <w:proofErr w:type="spellEnd"/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en-US"/>
              </w:rPr>
              <w:t>nhất</w:t>
            </w:r>
            <w:proofErr w:type="spellEnd"/>
          </w:p>
        </w:tc>
        <w:tc>
          <w:tcPr>
            <w:tcW w:w="992" w:type="dxa"/>
            <w:vAlign w:val="bottom"/>
          </w:tcPr>
          <w:p w:rsidR="000917D1" w:rsidRPr="00620418" w:rsidRDefault="000917D1" w:rsidP="00B924D0">
            <w:pPr>
              <w:spacing w:before="0"/>
              <w:jc w:val="right"/>
              <w:rPr>
                <w:sz w:val="20"/>
                <w:szCs w:val="20"/>
              </w:rPr>
            </w:pPr>
            <w:r w:rsidRPr="00620418">
              <w:rPr>
                <w:sz w:val="20"/>
                <w:szCs w:val="20"/>
              </w:rPr>
              <w:t>26.85</w:t>
            </w:r>
          </w:p>
        </w:tc>
      </w:tr>
      <w:tr w:rsidR="000917D1" w:rsidRPr="00F94A4D" w:rsidTr="000917D1">
        <w:trPr>
          <w:trHeight w:val="290"/>
        </w:trPr>
        <w:tc>
          <w:tcPr>
            <w:tcW w:w="2567" w:type="dxa"/>
            <w:vAlign w:val="bottom"/>
          </w:tcPr>
          <w:p w:rsidR="000917D1" w:rsidRPr="00F237E1" w:rsidRDefault="000917D1" w:rsidP="004553BE">
            <w:pPr>
              <w:spacing w:before="0"/>
              <w:jc w:val="left"/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en-US"/>
              </w:rPr>
              <w:t>Độ</w:t>
            </w:r>
            <w:proofErr w:type="spellEnd"/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en-US"/>
              </w:rPr>
              <w:t>lệch</w:t>
            </w:r>
            <w:proofErr w:type="spellEnd"/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en-US"/>
              </w:rPr>
              <w:t>chuẩn</w:t>
            </w:r>
            <w:proofErr w:type="spellEnd"/>
          </w:p>
        </w:tc>
        <w:tc>
          <w:tcPr>
            <w:tcW w:w="992" w:type="dxa"/>
            <w:vAlign w:val="bottom"/>
          </w:tcPr>
          <w:p w:rsidR="000917D1" w:rsidRPr="00620418" w:rsidRDefault="000917D1" w:rsidP="00B924D0">
            <w:pPr>
              <w:spacing w:before="0"/>
              <w:jc w:val="right"/>
              <w:rPr>
                <w:sz w:val="20"/>
                <w:szCs w:val="20"/>
              </w:rPr>
            </w:pPr>
            <w:r w:rsidRPr="00620418">
              <w:rPr>
                <w:sz w:val="20"/>
                <w:szCs w:val="20"/>
              </w:rPr>
              <w:t>3.49</w:t>
            </w:r>
          </w:p>
        </w:tc>
      </w:tr>
      <w:tr w:rsidR="000917D1" w:rsidRPr="00F94A4D" w:rsidTr="000917D1">
        <w:trPr>
          <w:trHeight w:val="290"/>
        </w:trPr>
        <w:tc>
          <w:tcPr>
            <w:tcW w:w="2567" w:type="dxa"/>
            <w:vAlign w:val="bottom"/>
          </w:tcPr>
          <w:p w:rsidR="000917D1" w:rsidRPr="00F237E1" w:rsidRDefault="000917D1" w:rsidP="004553BE">
            <w:pPr>
              <w:spacing w:before="0"/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Độ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nhọn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phân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bố</w:t>
            </w:r>
            <w:proofErr w:type="spellEnd"/>
            <w:r>
              <w:rPr>
                <w:sz w:val="20"/>
                <w:szCs w:val="20"/>
              </w:rPr>
              <w:t xml:space="preserve"> (kurtosis)</w:t>
            </w:r>
          </w:p>
        </w:tc>
        <w:tc>
          <w:tcPr>
            <w:tcW w:w="992" w:type="dxa"/>
            <w:vAlign w:val="bottom"/>
          </w:tcPr>
          <w:p w:rsidR="000917D1" w:rsidRPr="00620418" w:rsidRDefault="000917D1" w:rsidP="00B924D0">
            <w:pPr>
              <w:spacing w:befor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0.34</w:t>
            </w:r>
          </w:p>
        </w:tc>
      </w:tr>
      <w:tr w:rsidR="000917D1" w:rsidRPr="00F94A4D" w:rsidTr="000917D1">
        <w:trPr>
          <w:trHeight w:val="290"/>
        </w:trPr>
        <w:tc>
          <w:tcPr>
            <w:tcW w:w="2567" w:type="dxa"/>
            <w:vAlign w:val="bottom"/>
          </w:tcPr>
          <w:p w:rsidR="000917D1" w:rsidRPr="00F237E1" w:rsidRDefault="000917D1" w:rsidP="004553BE">
            <w:pPr>
              <w:spacing w:before="0"/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Độ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lệch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phân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bố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skewness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bottom"/>
          </w:tcPr>
          <w:p w:rsidR="000917D1" w:rsidRPr="00620418" w:rsidRDefault="000917D1" w:rsidP="00B924D0">
            <w:pPr>
              <w:spacing w:befor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-0.61</w:t>
            </w:r>
          </w:p>
        </w:tc>
      </w:tr>
      <w:tr w:rsidR="000917D1" w:rsidRPr="00F94A4D" w:rsidTr="000917D1">
        <w:trPr>
          <w:trHeight w:val="290"/>
        </w:trPr>
        <w:tc>
          <w:tcPr>
            <w:tcW w:w="2567" w:type="dxa"/>
            <w:vAlign w:val="bottom"/>
          </w:tcPr>
          <w:p w:rsidR="000917D1" w:rsidRPr="00F237E1" w:rsidRDefault="000917D1" w:rsidP="004553BE">
            <w:pPr>
              <w:spacing w:before="0"/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Điểm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thấp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nhất</w:t>
            </w:r>
            <w:proofErr w:type="spellEnd"/>
          </w:p>
        </w:tc>
        <w:tc>
          <w:tcPr>
            <w:tcW w:w="992" w:type="dxa"/>
            <w:vAlign w:val="bottom"/>
          </w:tcPr>
          <w:p w:rsidR="000917D1" w:rsidRPr="00620418" w:rsidRDefault="000917D1" w:rsidP="00B924D0">
            <w:pPr>
              <w:spacing w:before="0"/>
              <w:jc w:val="right"/>
              <w:rPr>
                <w:sz w:val="20"/>
                <w:szCs w:val="20"/>
              </w:rPr>
            </w:pPr>
            <w:r w:rsidRPr="00620418">
              <w:rPr>
                <w:sz w:val="20"/>
                <w:szCs w:val="20"/>
              </w:rPr>
              <w:t>10.96</w:t>
            </w:r>
          </w:p>
        </w:tc>
      </w:tr>
      <w:tr w:rsidR="000917D1" w:rsidRPr="00F94A4D" w:rsidTr="000917D1">
        <w:trPr>
          <w:trHeight w:val="290"/>
        </w:trPr>
        <w:tc>
          <w:tcPr>
            <w:tcW w:w="2567" w:type="dxa"/>
            <w:vAlign w:val="bottom"/>
          </w:tcPr>
          <w:p w:rsidR="000917D1" w:rsidRPr="00F237E1" w:rsidRDefault="000917D1" w:rsidP="004553BE">
            <w:pPr>
              <w:spacing w:before="0"/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Điểm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nhất</w:t>
            </w:r>
            <w:proofErr w:type="spellEnd"/>
          </w:p>
        </w:tc>
        <w:tc>
          <w:tcPr>
            <w:tcW w:w="992" w:type="dxa"/>
            <w:vAlign w:val="bottom"/>
          </w:tcPr>
          <w:p w:rsidR="000917D1" w:rsidRPr="00620418" w:rsidRDefault="000917D1" w:rsidP="00B924D0">
            <w:pPr>
              <w:spacing w:before="0"/>
              <w:jc w:val="right"/>
              <w:rPr>
                <w:sz w:val="20"/>
                <w:szCs w:val="20"/>
              </w:rPr>
            </w:pPr>
            <w:r w:rsidRPr="00620418">
              <w:rPr>
                <w:sz w:val="20"/>
                <w:szCs w:val="20"/>
              </w:rPr>
              <w:t>31.95</w:t>
            </w:r>
          </w:p>
        </w:tc>
      </w:tr>
      <w:tr w:rsidR="000917D1" w:rsidRPr="00F94A4D" w:rsidTr="000917D1">
        <w:trPr>
          <w:trHeight w:val="300"/>
        </w:trPr>
        <w:tc>
          <w:tcPr>
            <w:tcW w:w="2567" w:type="dxa"/>
            <w:vAlign w:val="bottom"/>
          </w:tcPr>
          <w:p w:rsidR="000917D1" w:rsidRPr="00F237E1" w:rsidRDefault="000917D1" w:rsidP="004553BE">
            <w:pPr>
              <w:spacing w:before="0"/>
              <w:jc w:val="left"/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Tổng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số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992" w:type="dxa"/>
            <w:vAlign w:val="bottom"/>
          </w:tcPr>
          <w:p w:rsidR="000917D1" w:rsidRPr="00620418" w:rsidRDefault="000917D1" w:rsidP="00B924D0">
            <w:pPr>
              <w:spacing w:before="0"/>
              <w:jc w:val="right"/>
              <w:rPr>
                <w:sz w:val="20"/>
                <w:szCs w:val="20"/>
              </w:rPr>
            </w:pPr>
            <w:r w:rsidRPr="00620418">
              <w:rPr>
                <w:sz w:val="20"/>
                <w:szCs w:val="20"/>
              </w:rPr>
              <w:t>1298</w:t>
            </w:r>
          </w:p>
        </w:tc>
      </w:tr>
    </w:tbl>
    <w:p w:rsidR="00620418" w:rsidRDefault="00620418" w:rsidP="00680C15">
      <w:pPr>
        <w:spacing w:before="0"/>
        <w:rPr>
          <w:i/>
        </w:rPr>
      </w:pPr>
    </w:p>
    <w:p w:rsidR="007F695F" w:rsidRDefault="007F695F" w:rsidP="00680C15">
      <w:pPr>
        <w:spacing w:before="0"/>
        <w:rPr>
          <w:i/>
        </w:rPr>
      </w:pPr>
    </w:p>
    <w:p w:rsidR="007F695F" w:rsidRDefault="007F695F" w:rsidP="00680C15">
      <w:pPr>
        <w:spacing w:before="0"/>
        <w:rPr>
          <w:i/>
        </w:rPr>
      </w:pPr>
    </w:p>
    <w:p w:rsidR="00680C15" w:rsidRPr="0072796C" w:rsidRDefault="00680C15" w:rsidP="00680C15">
      <w:pPr>
        <w:spacing w:before="0"/>
        <w:rPr>
          <w:i/>
          <w:szCs w:val="24"/>
        </w:rPr>
      </w:pPr>
      <w:proofErr w:type="spellStart"/>
      <w:r w:rsidRPr="0072796C">
        <w:rPr>
          <w:i/>
        </w:rPr>
        <w:t>Bảng</w:t>
      </w:r>
      <w:proofErr w:type="spellEnd"/>
      <w:r w:rsidRPr="0072796C">
        <w:rPr>
          <w:i/>
        </w:rPr>
        <w:t xml:space="preserve"> </w:t>
      </w:r>
      <w:proofErr w:type="spellStart"/>
      <w:r w:rsidRPr="0072796C">
        <w:rPr>
          <w:i/>
        </w:rPr>
        <w:t>tần</w:t>
      </w:r>
      <w:proofErr w:type="spellEnd"/>
      <w:r w:rsidRPr="0072796C">
        <w:rPr>
          <w:i/>
        </w:rPr>
        <w:t xml:space="preserve"> </w:t>
      </w:r>
      <w:proofErr w:type="spellStart"/>
      <w:r w:rsidRPr="0072796C">
        <w:rPr>
          <w:i/>
        </w:rPr>
        <w:t>số</w:t>
      </w:r>
      <w:proofErr w:type="spellEnd"/>
      <w:r w:rsidRPr="0072796C">
        <w:rPr>
          <w:i/>
        </w:rPr>
        <w:t xml:space="preserve"> </w:t>
      </w:r>
      <w:proofErr w:type="spellStart"/>
      <w:r w:rsidRPr="0072796C">
        <w:rPr>
          <w:i/>
        </w:rPr>
        <w:t>các</w:t>
      </w:r>
      <w:proofErr w:type="spellEnd"/>
      <w:r w:rsidRPr="0072796C">
        <w:rPr>
          <w:i/>
        </w:rPr>
        <w:t xml:space="preserve"> </w:t>
      </w:r>
      <w:proofErr w:type="spellStart"/>
      <w:r w:rsidRPr="0072796C">
        <w:rPr>
          <w:i/>
        </w:rPr>
        <w:t>mức</w:t>
      </w:r>
      <w:proofErr w:type="spellEnd"/>
      <w:r w:rsidRPr="0072796C">
        <w:rPr>
          <w:i/>
        </w:rPr>
        <w:t xml:space="preserve"> </w:t>
      </w:r>
      <w:proofErr w:type="spellStart"/>
      <w:r w:rsidRPr="0072796C">
        <w:rPr>
          <w:i/>
        </w:rPr>
        <w:t>điểm</w:t>
      </w:r>
      <w:proofErr w:type="spellEnd"/>
      <w:r w:rsidRPr="0072796C">
        <w:rPr>
          <w:i/>
        </w:rPr>
        <w:t xml:space="preserve"> </w:t>
      </w:r>
      <w:proofErr w:type="spellStart"/>
      <w:r w:rsidR="00F738B2">
        <w:rPr>
          <w:i/>
          <w:szCs w:val="24"/>
        </w:rPr>
        <w:t>kết</w:t>
      </w:r>
      <w:proofErr w:type="spellEnd"/>
      <w:r w:rsidR="00F738B2">
        <w:rPr>
          <w:i/>
          <w:szCs w:val="24"/>
        </w:rPr>
        <w:t xml:space="preserve"> </w:t>
      </w:r>
      <w:proofErr w:type="spellStart"/>
      <w:r w:rsidR="00F738B2">
        <w:rPr>
          <w:i/>
          <w:szCs w:val="24"/>
        </w:rPr>
        <w:t>luận</w:t>
      </w:r>
      <w:proofErr w:type="spellEnd"/>
      <w:r w:rsidRPr="0072796C">
        <w:rPr>
          <w:i/>
          <w:szCs w:val="24"/>
        </w:rPr>
        <w:t xml:space="preserve"> 3 </w:t>
      </w:r>
      <w:proofErr w:type="spellStart"/>
      <w:r w:rsidRPr="0072796C">
        <w:rPr>
          <w:i/>
          <w:szCs w:val="24"/>
        </w:rPr>
        <w:t>môn</w:t>
      </w:r>
      <w:proofErr w:type="spellEnd"/>
      <w:r w:rsidRPr="0072796C">
        <w:rPr>
          <w:i/>
          <w:szCs w:val="24"/>
        </w:rPr>
        <w:t xml:space="preserve"> </w:t>
      </w:r>
      <w:proofErr w:type="spellStart"/>
      <w:r w:rsidRPr="0072796C">
        <w:rPr>
          <w:i/>
          <w:szCs w:val="24"/>
        </w:rPr>
        <w:t>Toán</w:t>
      </w:r>
      <w:proofErr w:type="spellEnd"/>
      <w:r w:rsidRPr="0072796C">
        <w:rPr>
          <w:i/>
          <w:szCs w:val="24"/>
        </w:rPr>
        <w:t xml:space="preserve"> – </w:t>
      </w:r>
      <w:proofErr w:type="spellStart"/>
      <w:r w:rsidRPr="0072796C">
        <w:rPr>
          <w:i/>
          <w:szCs w:val="24"/>
        </w:rPr>
        <w:t>Văn</w:t>
      </w:r>
      <w:proofErr w:type="spellEnd"/>
      <w:r w:rsidRPr="0072796C">
        <w:rPr>
          <w:i/>
          <w:szCs w:val="24"/>
        </w:rPr>
        <w:t xml:space="preserve"> </w:t>
      </w:r>
      <w:r w:rsidR="000E6BAB">
        <w:rPr>
          <w:i/>
          <w:szCs w:val="24"/>
        </w:rPr>
        <w:t>–</w:t>
      </w:r>
      <w:r w:rsidRPr="0072796C">
        <w:rPr>
          <w:i/>
          <w:szCs w:val="24"/>
        </w:rPr>
        <w:t xml:space="preserve"> </w:t>
      </w:r>
      <w:proofErr w:type="spellStart"/>
      <w:r w:rsidRPr="0072796C">
        <w:rPr>
          <w:i/>
          <w:szCs w:val="24"/>
        </w:rPr>
        <w:t>Anh</w:t>
      </w:r>
      <w:proofErr w:type="spellEnd"/>
      <w:r w:rsidRPr="0072796C">
        <w:rPr>
          <w:i/>
          <w:szCs w:val="24"/>
        </w:rPr>
        <w:t xml:space="preserve"> </w:t>
      </w:r>
    </w:p>
    <w:tbl>
      <w:tblPr>
        <w:tblW w:w="9836" w:type="dxa"/>
        <w:tblInd w:w="195" w:type="dxa"/>
        <w:tblLook w:val="04A0" w:firstRow="1" w:lastRow="0" w:firstColumn="1" w:lastColumn="0" w:noHBand="0" w:noVBand="1"/>
      </w:tblPr>
      <w:tblGrid>
        <w:gridCol w:w="1170"/>
        <w:gridCol w:w="1295"/>
        <w:gridCol w:w="1134"/>
        <w:gridCol w:w="1276"/>
        <w:gridCol w:w="1134"/>
        <w:gridCol w:w="1275"/>
        <w:gridCol w:w="1134"/>
        <w:gridCol w:w="1418"/>
      </w:tblGrid>
      <w:tr w:rsidR="00560424" w:rsidRPr="0072796C" w:rsidTr="00560424">
        <w:trPr>
          <w:trHeight w:val="290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24" w:rsidRPr="0072796C" w:rsidRDefault="00560424" w:rsidP="00560424">
            <w:pPr>
              <w:spacing w:before="0" w:line="240" w:lineRule="auto"/>
              <w:jc w:val="right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72796C">
              <w:rPr>
                <w:rFonts w:eastAsia="Times New Roman"/>
                <w:bCs/>
                <w:sz w:val="20"/>
                <w:szCs w:val="20"/>
                <w:lang w:eastAsia="en-US"/>
              </w:rPr>
              <w:t>Mức</w:t>
            </w:r>
            <w:proofErr w:type="spellEnd"/>
            <w:r w:rsidRPr="0072796C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2796C">
              <w:rPr>
                <w:rFonts w:eastAsia="Times New Roman"/>
                <w:bCs/>
                <w:sz w:val="20"/>
                <w:szCs w:val="20"/>
                <w:lang w:eastAsia="en-US"/>
              </w:rPr>
              <w:t>điểm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24" w:rsidRPr="0072796C" w:rsidRDefault="00560424" w:rsidP="00560424">
            <w:pPr>
              <w:spacing w:before="0" w:line="240" w:lineRule="auto"/>
              <w:jc w:val="right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72796C">
              <w:rPr>
                <w:rFonts w:eastAsia="Times New Roman"/>
                <w:sz w:val="20"/>
                <w:szCs w:val="20"/>
                <w:lang w:eastAsia="en-US"/>
              </w:rPr>
              <w:t>Số</w:t>
            </w:r>
            <w:proofErr w:type="spellEnd"/>
            <w:r w:rsidRPr="0072796C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2796C">
              <w:rPr>
                <w:rFonts w:eastAsia="Times New Roman"/>
                <w:sz w:val="20"/>
                <w:szCs w:val="20"/>
                <w:lang w:eastAsia="en-US"/>
              </w:rPr>
              <w:t>lượng</w:t>
            </w:r>
            <w:proofErr w:type="spellEnd"/>
            <w:r w:rsidRPr="0072796C">
              <w:rPr>
                <w:rFonts w:eastAsia="Times New Roman"/>
                <w:sz w:val="20"/>
                <w:szCs w:val="20"/>
                <w:lang w:eastAsia="en-US"/>
              </w:rPr>
              <w:t xml:space="preserve"> TS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24" w:rsidRPr="0072796C" w:rsidRDefault="00560424" w:rsidP="00560424">
            <w:pPr>
              <w:spacing w:before="0" w:line="240" w:lineRule="auto"/>
              <w:jc w:val="right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72796C">
              <w:rPr>
                <w:rFonts w:eastAsia="Times New Roman"/>
                <w:bCs/>
                <w:sz w:val="20"/>
                <w:szCs w:val="20"/>
                <w:lang w:eastAsia="en-US"/>
              </w:rPr>
              <w:t>Mức</w:t>
            </w:r>
            <w:proofErr w:type="spellEnd"/>
            <w:r w:rsidRPr="0072796C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2796C">
              <w:rPr>
                <w:rFonts w:eastAsia="Times New Roman"/>
                <w:bCs/>
                <w:sz w:val="20"/>
                <w:szCs w:val="20"/>
                <w:lang w:eastAsia="en-US"/>
              </w:rPr>
              <w:t>điểm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24" w:rsidRPr="0072796C" w:rsidRDefault="00560424" w:rsidP="00560424">
            <w:pPr>
              <w:spacing w:before="0" w:line="240" w:lineRule="auto"/>
              <w:jc w:val="right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72796C">
              <w:rPr>
                <w:rFonts w:eastAsia="Times New Roman"/>
                <w:sz w:val="20"/>
                <w:szCs w:val="20"/>
                <w:lang w:eastAsia="en-US"/>
              </w:rPr>
              <w:t>Số</w:t>
            </w:r>
            <w:proofErr w:type="spellEnd"/>
            <w:r w:rsidRPr="0072796C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2796C">
              <w:rPr>
                <w:rFonts w:eastAsia="Times New Roman"/>
                <w:sz w:val="20"/>
                <w:szCs w:val="20"/>
                <w:lang w:eastAsia="en-US"/>
              </w:rPr>
              <w:t>lượng</w:t>
            </w:r>
            <w:proofErr w:type="spellEnd"/>
            <w:r w:rsidRPr="0072796C">
              <w:rPr>
                <w:rFonts w:eastAsia="Times New Roman"/>
                <w:sz w:val="20"/>
                <w:szCs w:val="20"/>
                <w:lang w:eastAsia="en-US"/>
              </w:rPr>
              <w:t xml:space="preserve"> TS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24" w:rsidRPr="0072796C" w:rsidRDefault="00560424" w:rsidP="00560424">
            <w:pPr>
              <w:spacing w:before="0" w:line="240" w:lineRule="auto"/>
              <w:jc w:val="right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72796C">
              <w:rPr>
                <w:rFonts w:eastAsia="Times New Roman"/>
                <w:bCs/>
                <w:sz w:val="20"/>
                <w:szCs w:val="20"/>
                <w:lang w:eastAsia="en-US"/>
              </w:rPr>
              <w:t>Mức</w:t>
            </w:r>
            <w:proofErr w:type="spellEnd"/>
            <w:r w:rsidRPr="0072796C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2796C">
              <w:rPr>
                <w:rFonts w:eastAsia="Times New Roman"/>
                <w:bCs/>
                <w:sz w:val="20"/>
                <w:szCs w:val="20"/>
                <w:lang w:eastAsia="en-US"/>
              </w:rPr>
              <w:t>điểm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24" w:rsidRPr="0072796C" w:rsidRDefault="00560424" w:rsidP="00560424">
            <w:pPr>
              <w:spacing w:before="0" w:line="240" w:lineRule="auto"/>
              <w:jc w:val="right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72796C">
              <w:rPr>
                <w:rFonts w:eastAsia="Times New Roman"/>
                <w:sz w:val="20"/>
                <w:szCs w:val="20"/>
                <w:lang w:eastAsia="en-US"/>
              </w:rPr>
              <w:t>Số</w:t>
            </w:r>
            <w:proofErr w:type="spellEnd"/>
            <w:r w:rsidRPr="0072796C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2796C">
              <w:rPr>
                <w:rFonts w:eastAsia="Times New Roman"/>
                <w:sz w:val="20"/>
                <w:szCs w:val="20"/>
                <w:lang w:eastAsia="en-US"/>
              </w:rPr>
              <w:t>lượng</w:t>
            </w:r>
            <w:proofErr w:type="spellEnd"/>
            <w:r w:rsidRPr="0072796C">
              <w:rPr>
                <w:rFonts w:eastAsia="Times New Roman"/>
                <w:sz w:val="20"/>
                <w:szCs w:val="20"/>
                <w:lang w:eastAsia="en-US"/>
              </w:rPr>
              <w:t xml:space="preserve"> TS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24" w:rsidRPr="0072796C" w:rsidRDefault="00560424" w:rsidP="00560424">
            <w:pPr>
              <w:spacing w:before="0" w:line="240" w:lineRule="auto"/>
              <w:jc w:val="right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72796C">
              <w:rPr>
                <w:rFonts w:eastAsia="Times New Roman"/>
                <w:bCs/>
                <w:sz w:val="20"/>
                <w:szCs w:val="20"/>
                <w:lang w:eastAsia="en-US"/>
              </w:rPr>
              <w:t>Mức</w:t>
            </w:r>
            <w:proofErr w:type="spellEnd"/>
            <w:r w:rsidRPr="0072796C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2796C">
              <w:rPr>
                <w:rFonts w:eastAsia="Times New Roman"/>
                <w:bCs/>
                <w:sz w:val="20"/>
                <w:szCs w:val="20"/>
                <w:lang w:eastAsia="en-US"/>
              </w:rPr>
              <w:t>điểm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24" w:rsidRPr="0072796C" w:rsidRDefault="00560424" w:rsidP="00560424">
            <w:pPr>
              <w:spacing w:before="0" w:line="240" w:lineRule="auto"/>
              <w:jc w:val="right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72796C">
              <w:rPr>
                <w:rFonts w:eastAsia="Times New Roman"/>
                <w:sz w:val="20"/>
                <w:szCs w:val="20"/>
                <w:lang w:eastAsia="en-US"/>
              </w:rPr>
              <w:t>Số</w:t>
            </w:r>
            <w:proofErr w:type="spellEnd"/>
            <w:r w:rsidRPr="0072796C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2796C">
              <w:rPr>
                <w:rFonts w:eastAsia="Times New Roman"/>
                <w:sz w:val="20"/>
                <w:szCs w:val="20"/>
                <w:lang w:eastAsia="en-US"/>
              </w:rPr>
              <w:t>lượng</w:t>
            </w:r>
            <w:proofErr w:type="spellEnd"/>
            <w:r w:rsidRPr="0072796C">
              <w:rPr>
                <w:rFonts w:eastAsia="Times New Roman"/>
                <w:sz w:val="20"/>
                <w:szCs w:val="20"/>
                <w:lang w:eastAsia="en-US"/>
              </w:rPr>
              <w:t xml:space="preserve"> TS</w:t>
            </w:r>
          </w:p>
        </w:tc>
      </w:tr>
      <w:tr w:rsidR="005E5699" w:rsidRPr="0072796C" w:rsidTr="00560424">
        <w:trPr>
          <w:trHeight w:val="290"/>
        </w:trPr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99" w:rsidRPr="0072796C" w:rsidRDefault="005E5699" w:rsidP="00355D2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0-0.5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10-10.5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20-20.5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30-30.5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9</w:t>
            </w:r>
          </w:p>
        </w:tc>
      </w:tr>
      <w:tr w:rsidR="005E5699" w:rsidRPr="0072796C" w:rsidTr="00560424">
        <w:trPr>
          <w:trHeight w:val="290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5E5699" w:rsidRPr="0072796C" w:rsidRDefault="005E5699" w:rsidP="00355D2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0.5-1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10.5-11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20.5-21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30.5-31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4</w:t>
            </w:r>
          </w:p>
        </w:tc>
      </w:tr>
      <w:tr w:rsidR="005E5699" w:rsidRPr="0072796C" w:rsidTr="00560424">
        <w:trPr>
          <w:trHeight w:val="290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5E5699" w:rsidRPr="0072796C" w:rsidRDefault="005E5699" w:rsidP="00355D2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1-1.5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11-11.5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21-21.5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31-31.5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2</w:t>
            </w:r>
          </w:p>
        </w:tc>
      </w:tr>
      <w:tr w:rsidR="005E5699" w:rsidRPr="0072796C" w:rsidTr="00560424">
        <w:trPr>
          <w:trHeight w:val="290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5E5699" w:rsidRPr="0072796C" w:rsidRDefault="005E5699" w:rsidP="00355D2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1.5-2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11.5-12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21.5-22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31.5-32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5</w:t>
            </w:r>
          </w:p>
        </w:tc>
      </w:tr>
      <w:tr w:rsidR="005E5699" w:rsidRPr="0072796C" w:rsidTr="00560424">
        <w:trPr>
          <w:trHeight w:val="290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5E5699" w:rsidRPr="0072796C" w:rsidRDefault="005E5699" w:rsidP="00355D2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2-2.5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12-12.5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22-22.5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32-32.5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0</w:t>
            </w:r>
          </w:p>
        </w:tc>
      </w:tr>
      <w:tr w:rsidR="005E5699" w:rsidRPr="0072796C" w:rsidTr="00560424">
        <w:trPr>
          <w:trHeight w:val="290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5E5699" w:rsidRPr="0072796C" w:rsidRDefault="005E5699" w:rsidP="00355D2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2.5-3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12.5-13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22.5-23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32.5-33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0</w:t>
            </w:r>
          </w:p>
        </w:tc>
      </w:tr>
      <w:tr w:rsidR="005E5699" w:rsidRPr="0072796C" w:rsidTr="00560424">
        <w:trPr>
          <w:trHeight w:val="290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5E5699" w:rsidRPr="0072796C" w:rsidRDefault="005E5699" w:rsidP="00355D2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3-3.5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13-13.5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23-23.5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33-33.5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0</w:t>
            </w:r>
          </w:p>
        </w:tc>
      </w:tr>
      <w:tr w:rsidR="005E5699" w:rsidRPr="0072796C" w:rsidTr="00560424">
        <w:trPr>
          <w:trHeight w:val="290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5E5699" w:rsidRPr="0072796C" w:rsidRDefault="005E5699" w:rsidP="00355D2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3.5-4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13.5-14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23.5-24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33.5-34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0</w:t>
            </w:r>
          </w:p>
        </w:tc>
      </w:tr>
      <w:tr w:rsidR="005E5699" w:rsidRPr="0072796C" w:rsidTr="00560424">
        <w:trPr>
          <w:trHeight w:val="290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5E5699" w:rsidRPr="0072796C" w:rsidRDefault="005E5699" w:rsidP="00355D2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4-4.5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14-14.5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24-24.5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34-34.5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0</w:t>
            </w:r>
          </w:p>
        </w:tc>
      </w:tr>
      <w:tr w:rsidR="005E5699" w:rsidRPr="0072796C" w:rsidTr="00560424">
        <w:trPr>
          <w:trHeight w:val="290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5E5699" w:rsidRPr="0072796C" w:rsidRDefault="005E5699" w:rsidP="00355D2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4.5-5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14.5-15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24.5-25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34.5-35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0</w:t>
            </w:r>
          </w:p>
        </w:tc>
      </w:tr>
      <w:tr w:rsidR="005E5699" w:rsidRPr="0072796C" w:rsidTr="00560424">
        <w:trPr>
          <w:trHeight w:val="290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5E5699" w:rsidRPr="0072796C" w:rsidRDefault="005E5699" w:rsidP="00355D2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5-5.5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15-15.5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25-25.5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35-35.5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0</w:t>
            </w:r>
          </w:p>
        </w:tc>
      </w:tr>
      <w:tr w:rsidR="005E5699" w:rsidRPr="0072796C" w:rsidTr="00560424">
        <w:trPr>
          <w:trHeight w:val="290"/>
        </w:trPr>
        <w:tc>
          <w:tcPr>
            <w:tcW w:w="1170" w:type="dxa"/>
            <w:shd w:val="clear" w:color="auto" w:fill="auto"/>
            <w:noWrap/>
            <w:vAlign w:val="bottom"/>
          </w:tcPr>
          <w:p w:rsidR="005E5699" w:rsidRPr="0072796C" w:rsidRDefault="005E5699" w:rsidP="00355D2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5.5-6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15.5-16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25.5-26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77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35.5-36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0</w:t>
            </w:r>
          </w:p>
        </w:tc>
      </w:tr>
      <w:tr w:rsidR="005E5699" w:rsidRPr="0072796C" w:rsidTr="00560424">
        <w:trPr>
          <w:trHeight w:val="290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5E5699" w:rsidRPr="0072796C" w:rsidRDefault="005E5699" w:rsidP="00355D2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6-6.5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16-16.5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26-26.5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36-36.5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0</w:t>
            </w:r>
          </w:p>
        </w:tc>
      </w:tr>
      <w:tr w:rsidR="005E5699" w:rsidRPr="0072796C" w:rsidTr="00560424">
        <w:trPr>
          <w:trHeight w:val="290"/>
        </w:trPr>
        <w:tc>
          <w:tcPr>
            <w:tcW w:w="1170" w:type="dxa"/>
            <w:shd w:val="clear" w:color="auto" w:fill="auto"/>
            <w:noWrap/>
            <w:vAlign w:val="bottom"/>
          </w:tcPr>
          <w:p w:rsidR="005E5699" w:rsidRPr="0072796C" w:rsidRDefault="005E5699" w:rsidP="00355D2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6.5-7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16.5-17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26.5-27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57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36.5-37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0</w:t>
            </w:r>
          </w:p>
        </w:tc>
      </w:tr>
      <w:tr w:rsidR="005E5699" w:rsidRPr="0072796C" w:rsidTr="00560424">
        <w:trPr>
          <w:trHeight w:val="290"/>
        </w:trPr>
        <w:tc>
          <w:tcPr>
            <w:tcW w:w="1170" w:type="dxa"/>
            <w:shd w:val="clear" w:color="auto" w:fill="auto"/>
            <w:noWrap/>
            <w:vAlign w:val="bottom"/>
          </w:tcPr>
          <w:p w:rsidR="005E5699" w:rsidRPr="0072796C" w:rsidRDefault="005E5699" w:rsidP="00355D2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7-7.5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17-17.5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27-27.5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37-37.5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0</w:t>
            </w:r>
          </w:p>
        </w:tc>
      </w:tr>
      <w:tr w:rsidR="005E5699" w:rsidRPr="0072796C" w:rsidTr="00560424">
        <w:trPr>
          <w:trHeight w:val="290"/>
        </w:trPr>
        <w:tc>
          <w:tcPr>
            <w:tcW w:w="1170" w:type="dxa"/>
            <w:shd w:val="clear" w:color="auto" w:fill="auto"/>
            <w:noWrap/>
            <w:vAlign w:val="bottom"/>
          </w:tcPr>
          <w:p w:rsidR="005E5699" w:rsidRPr="0072796C" w:rsidRDefault="005E5699" w:rsidP="00355D2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7.5-8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17.5-18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27.5-28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57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37.5-38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0</w:t>
            </w:r>
          </w:p>
        </w:tc>
      </w:tr>
      <w:tr w:rsidR="005E5699" w:rsidRPr="0072796C" w:rsidTr="00560424">
        <w:trPr>
          <w:trHeight w:val="290"/>
        </w:trPr>
        <w:tc>
          <w:tcPr>
            <w:tcW w:w="1170" w:type="dxa"/>
            <w:shd w:val="clear" w:color="auto" w:fill="auto"/>
            <w:noWrap/>
            <w:vAlign w:val="bottom"/>
          </w:tcPr>
          <w:p w:rsidR="005E5699" w:rsidRPr="0072796C" w:rsidRDefault="005E5699" w:rsidP="00355D2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8-8.5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18-18.5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28-28.5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38-38.5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0</w:t>
            </w:r>
          </w:p>
        </w:tc>
      </w:tr>
      <w:tr w:rsidR="005E5699" w:rsidRPr="0072796C" w:rsidTr="00560424">
        <w:trPr>
          <w:trHeight w:val="290"/>
        </w:trPr>
        <w:tc>
          <w:tcPr>
            <w:tcW w:w="1170" w:type="dxa"/>
            <w:shd w:val="clear" w:color="auto" w:fill="auto"/>
            <w:noWrap/>
            <w:vAlign w:val="bottom"/>
          </w:tcPr>
          <w:p w:rsidR="005E5699" w:rsidRPr="0072796C" w:rsidRDefault="005E5699" w:rsidP="00355D2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8.5-9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18.5-19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28.5-29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38.5-39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0</w:t>
            </w:r>
          </w:p>
        </w:tc>
      </w:tr>
      <w:tr w:rsidR="005E5699" w:rsidRPr="0072796C" w:rsidTr="00560424">
        <w:trPr>
          <w:trHeight w:val="290"/>
        </w:trPr>
        <w:tc>
          <w:tcPr>
            <w:tcW w:w="1170" w:type="dxa"/>
            <w:shd w:val="clear" w:color="auto" w:fill="auto"/>
            <w:noWrap/>
            <w:vAlign w:val="bottom"/>
          </w:tcPr>
          <w:p w:rsidR="005E5699" w:rsidRPr="0072796C" w:rsidRDefault="005E5699" w:rsidP="00355D2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9-9.5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19-19.5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29-29.5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39-39.5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0</w:t>
            </w:r>
          </w:p>
        </w:tc>
      </w:tr>
      <w:tr w:rsidR="005E5699" w:rsidRPr="0072796C" w:rsidTr="00560424">
        <w:trPr>
          <w:trHeight w:val="290"/>
        </w:trPr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E5699" w:rsidRPr="0072796C" w:rsidRDefault="005E5699" w:rsidP="00355D2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9.5-10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19.5-20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29.5-30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E5699" w:rsidRPr="0072796C" w:rsidRDefault="005E5699" w:rsidP="00554C4E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39.5-40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E5699" w:rsidRPr="002F344D" w:rsidRDefault="005E5699" w:rsidP="002F344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2F344D">
              <w:rPr>
                <w:sz w:val="20"/>
                <w:szCs w:val="20"/>
              </w:rPr>
              <w:t>0</w:t>
            </w:r>
          </w:p>
        </w:tc>
      </w:tr>
      <w:tr w:rsidR="00560424" w:rsidRPr="00560424" w:rsidTr="00560424">
        <w:trPr>
          <w:trHeight w:val="290"/>
        </w:trPr>
        <w:tc>
          <w:tcPr>
            <w:tcW w:w="841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60424" w:rsidRPr="00560424" w:rsidRDefault="00560424" w:rsidP="00560424">
            <w:pPr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560424">
              <w:rPr>
                <w:rFonts w:eastAsia="Times New Roman"/>
                <w:b/>
                <w:sz w:val="20"/>
                <w:szCs w:val="20"/>
                <w:lang w:eastAsia="en-US"/>
              </w:rPr>
              <w:t>Tổng</w:t>
            </w:r>
            <w:proofErr w:type="spellEnd"/>
            <w:r w:rsidRPr="00560424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60424">
              <w:rPr>
                <w:rFonts w:eastAsia="Times New Roman"/>
                <w:b/>
                <w:sz w:val="20"/>
                <w:szCs w:val="20"/>
                <w:lang w:eastAsia="en-US"/>
              </w:rPr>
              <w:t>số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60424" w:rsidRPr="00560424" w:rsidRDefault="00382562" w:rsidP="00560424">
            <w:pPr>
              <w:spacing w:before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1298</w:t>
            </w:r>
          </w:p>
        </w:tc>
      </w:tr>
    </w:tbl>
    <w:p w:rsidR="00680C15" w:rsidRPr="00560424" w:rsidRDefault="00680C15" w:rsidP="00680C15">
      <w:pPr>
        <w:tabs>
          <w:tab w:val="left" w:pos="7560"/>
        </w:tabs>
        <w:spacing w:before="0"/>
        <w:rPr>
          <w:b/>
          <w:szCs w:val="24"/>
        </w:rPr>
      </w:pPr>
    </w:p>
    <w:p w:rsidR="007F695F" w:rsidRDefault="007F695F">
      <w:pPr>
        <w:spacing w:before="0" w:after="200"/>
        <w:jc w:val="left"/>
        <w:rPr>
          <w:i/>
          <w:szCs w:val="24"/>
        </w:rPr>
      </w:pPr>
      <w:r>
        <w:rPr>
          <w:i/>
          <w:szCs w:val="24"/>
        </w:rPr>
        <w:br w:type="page"/>
      </w:r>
    </w:p>
    <w:p w:rsidR="00680C15" w:rsidRPr="00560424" w:rsidRDefault="00680C15" w:rsidP="00680C15">
      <w:pPr>
        <w:tabs>
          <w:tab w:val="left" w:pos="7560"/>
        </w:tabs>
        <w:spacing w:before="0"/>
        <w:rPr>
          <w:i/>
          <w:szCs w:val="24"/>
        </w:rPr>
      </w:pPr>
      <w:proofErr w:type="spellStart"/>
      <w:r w:rsidRPr="00560424">
        <w:rPr>
          <w:i/>
          <w:szCs w:val="24"/>
        </w:rPr>
        <w:lastRenderedPageBreak/>
        <w:t>Phân</w:t>
      </w:r>
      <w:proofErr w:type="spellEnd"/>
      <w:r w:rsidRPr="00560424">
        <w:rPr>
          <w:i/>
          <w:szCs w:val="24"/>
        </w:rPr>
        <w:t xml:space="preserve"> </w:t>
      </w:r>
      <w:proofErr w:type="spellStart"/>
      <w:r w:rsidRPr="00560424">
        <w:rPr>
          <w:i/>
          <w:szCs w:val="24"/>
        </w:rPr>
        <w:t>bố</w:t>
      </w:r>
      <w:proofErr w:type="spellEnd"/>
      <w:r w:rsidRPr="00560424">
        <w:rPr>
          <w:i/>
          <w:szCs w:val="24"/>
        </w:rPr>
        <w:t xml:space="preserve"> </w:t>
      </w:r>
      <w:proofErr w:type="spellStart"/>
      <w:r w:rsidRPr="00560424">
        <w:rPr>
          <w:i/>
          <w:szCs w:val="24"/>
        </w:rPr>
        <w:t>điể</w:t>
      </w:r>
      <w:r w:rsidR="00F738B2">
        <w:rPr>
          <w:i/>
          <w:szCs w:val="24"/>
        </w:rPr>
        <w:t>m</w:t>
      </w:r>
      <w:proofErr w:type="spellEnd"/>
      <w:r w:rsidR="00F738B2">
        <w:rPr>
          <w:i/>
          <w:szCs w:val="24"/>
        </w:rPr>
        <w:t xml:space="preserve"> </w:t>
      </w:r>
      <w:proofErr w:type="spellStart"/>
      <w:r w:rsidR="00F738B2">
        <w:rPr>
          <w:i/>
          <w:szCs w:val="24"/>
        </w:rPr>
        <w:t>kết</w:t>
      </w:r>
      <w:proofErr w:type="spellEnd"/>
      <w:r w:rsidR="00F738B2">
        <w:rPr>
          <w:i/>
          <w:szCs w:val="24"/>
        </w:rPr>
        <w:t xml:space="preserve"> </w:t>
      </w:r>
      <w:proofErr w:type="spellStart"/>
      <w:r w:rsidR="00F738B2">
        <w:rPr>
          <w:i/>
          <w:szCs w:val="24"/>
        </w:rPr>
        <w:t>luận</w:t>
      </w:r>
      <w:proofErr w:type="spellEnd"/>
      <w:r w:rsidRPr="00560424">
        <w:rPr>
          <w:i/>
          <w:szCs w:val="24"/>
        </w:rPr>
        <w:t xml:space="preserve"> 3 </w:t>
      </w:r>
      <w:proofErr w:type="spellStart"/>
      <w:r w:rsidRPr="00560424">
        <w:rPr>
          <w:i/>
          <w:szCs w:val="24"/>
        </w:rPr>
        <w:t>môn</w:t>
      </w:r>
      <w:proofErr w:type="spellEnd"/>
      <w:r w:rsidRPr="00560424">
        <w:rPr>
          <w:i/>
          <w:szCs w:val="24"/>
        </w:rPr>
        <w:t xml:space="preserve"> </w:t>
      </w:r>
      <w:proofErr w:type="spellStart"/>
      <w:r w:rsidRPr="00560424">
        <w:rPr>
          <w:i/>
          <w:szCs w:val="24"/>
        </w:rPr>
        <w:t>Toán-Văn-</w:t>
      </w:r>
      <w:proofErr w:type="gramStart"/>
      <w:r w:rsidRPr="00560424">
        <w:rPr>
          <w:i/>
          <w:szCs w:val="24"/>
        </w:rPr>
        <w:t>Anh</w:t>
      </w:r>
      <w:proofErr w:type="spellEnd"/>
      <w:r w:rsidRPr="00560424">
        <w:rPr>
          <w:i/>
          <w:szCs w:val="24"/>
        </w:rPr>
        <w:t xml:space="preserve"> </w:t>
      </w:r>
      <w:r w:rsidR="000D4CE5">
        <w:rPr>
          <w:i/>
          <w:szCs w:val="24"/>
        </w:rPr>
        <w:t xml:space="preserve"> </w:t>
      </w:r>
      <w:r w:rsidRPr="00560424">
        <w:rPr>
          <w:i/>
          <w:szCs w:val="24"/>
        </w:rPr>
        <w:t>(</w:t>
      </w:r>
      <w:proofErr w:type="gramEnd"/>
      <w:r w:rsidRPr="00560424">
        <w:rPr>
          <w:i/>
          <w:szCs w:val="24"/>
        </w:rPr>
        <w:t xml:space="preserve">N = </w:t>
      </w:r>
      <w:r w:rsidR="00382562">
        <w:rPr>
          <w:i/>
          <w:szCs w:val="24"/>
        </w:rPr>
        <w:t>1298</w:t>
      </w:r>
      <w:r w:rsidRPr="00560424">
        <w:rPr>
          <w:i/>
          <w:szCs w:val="24"/>
        </w:rPr>
        <w:t>)</w:t>
      </w:r>
    </w:p>
    <w:p w:rsidR="00680C15" w:rsidRPr="00560424" w:rsidRDefault="00382562" w:rsidP="00680C15">
      <w:pPr>
        <w:spacing w:before="0"/>
        <w:rPr>
          <w:b/>
          <w:szCs w:val="24"/>
        </w:rPr>
      </w:pPr>
      <w:r>
        <w:rPr>
          <w:noProof/>
          <w:lang w:eastAsia="en-US"/>
        </w:rPr>
        <w:drawing>
          <wp:inline distT="0" distB="0" distL="0" distR="0" wp14:anchorId="026B1A33" wp14:editId="5756F3AD">
            <wp:extent cx="6329238" cy="3061252"/>
            <wp:effectExtent l="0" t="0" r="14605" b="254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80C15" w:rsidRPr="004F2ABA" w:rsidRDefault="00680C15" w:rsidP="00680C15">
      <w:pPr>
        <w:spacing w:before="0"/>
        <w:rPr>
          <w:b/>
          <w:color w:val="000000" w:themeColor="text1"/>
          <w:szCs w:val="24"/>
        </w:rPr>
      </w:pPr>
    </w:p>
    <w:p w:rsidR="00B65E15" w:rsidRPr="004F2ABA" w:rsidRDefault="00680C15" w:rsidP="00C128D2">
      <w:pPr>
        <w:spacing w:before="0"/>
        <w:ind w:firstLine="720"/>
        <w:rPr>
          <w:color w:val="000000" w:themeColor="text1"/>
        </w:rPr>
      </w:pPr>
      <w:proofErr w:type="spellStart"/>
      <w:proofErr w:type="gramStart"/>
      <w:r w:rsidRPr="004F2ABA">
        <w:rPr>
          <w:color w:val="000000" w:themeColor="text1"/>
        </w:rPr>
        <w:t>Có</w:t>
      </w:r>
      <w:proofErr w:type="spellEnd"/>
      <w:r w:rsidRPr="004F2ABA">
        <w:rPr>
          <w:color w:val="000000" w:themeColor="text1"/>
        </w:rPr>
        <w:t xml:space="preserve"> </w:t>
      </w:r>
      <w:bookmarkStart w:id="2" w:name="_GoBack"/>
      <w:bookmarkEnd w:id="2"/>
      <w:r w:rsidR="007F695F">
        <w:rPr>
          <w:color w:val="000000" w:themeColor="text1"/>
        </w:rPr>
        <w:t>1298</w:t>
      </w:r>
      <w:r w:rsidRPr="004F2ABA">
        <w:rPr>
          <w:color w:val="000000" w:themeColor="text1"/>
        </w:rPr>
        <w:t xml:space="preserve"> </w:t>
      </w:r>
      <w:proofErr w:type="spellStart"/>
      <w:r w:rsidRPr="004F2ABA">
        <w:rPr>
          <w:color w:val="000000" w:themeColor="text1"/>
        </w:rPr>
        <w:t>thí</w:t>
      </w:r>
      <w:proofErr w:type="spellEnd"/>
      <w:r w:rsidRPr="004F2ABA">
        <w:rPr>
          <w:color w:val="000000" w:themeColor="text1"/>
        </w:rPr>
        <w:t xml:space="preserve"> </w:t>
      </w:r>
      <w:proofErr w:type="spellStart"/>
      <w:r w:rsidRPr="004F2ABA">
        <w:rPr>
          <w:color w:val="000000" w:themeColor="text1"/>
        </w:rPr>
        <w:t>sinh</w:t>
      </w:r>
      <w:proofErr w:type="spellEnd"/>
      <w:r w:rsidRPr="004F2ABA">
        <w:rPr>
          <w:color w:val="000000" w:themeColor="text1"/>
        </w:rPr>
        <w:t xml:space="preserve"> </w:t>
      </w:r>
      <w:proofErr w:type="spellStart"/>
      <w:r w:rsidRPr="004F2ABA">
        <w:rPr>
          <w:color w:val="000000" w:themeColor="text1"/>
        </w:rPr>
        <w:t>dự</w:t>
      </w:r>
      <w:proofErr w:type="spellEnd"/>
      <w:r w:rsidRPr="004F2ABA">
        <w:rPr>
          <w:color w:val="000000" w:themeColor="text1"/>
        </w:rPr>
        <w:t xml:space="preserve"> </w:t>
      </w:r>
      <w:proofErr w:type="spellStart"/>
      <w:r w:rsidRPr="004F2ABA">
        <w:rPr>
          <w:color w:val="000000" w:themeColor="text1"/>
        </w:rPr>
        <w:t>thi</w:t>
      </w:r>
      <w:proofErr w:type="spellEnd"/>
      <w:r w:rsidRPr="004F2ABA">
        <w:rPr>
          <w:color w:val="000000" w:themeColor="text1"/>
        </w:rPr>
        <w:t xml:space="preserve"> </w:t>
      </w:r>
      <w:proofErr w:type="spellStart"/>
      <w:r w:rsidRPr="004F2ABA">
        <w:rPr>
          <w:color w:val="000000" w:themeColor="text1"/>
        </w:rPr>
        <w:t>đầy</w:t>
      </w:r>
      <w:proofErr w:type="spellEnd"/>
      <w:r w:rsidRPr="004F2ABA">
        <w:rPr>
          <w:color w:val="000000" w:themeColor="text1"/>
        </w:rPr>
        <w:t xml:space="preserve"> </w:t>
      </w:r>
      <w:proofErr w:type="spellStart"/>
      <w:r w:rsidRPr="004F2ABA">
        <w:rPr>
          <w:color w:val="000000" w:themeColor="text1"/>
        </w:rPr>
        <w:t>đủ</w:t>
      </w:r>
      <w:proofErr w:type="spellEnd"/>
      <w:r w:rsidRPr="004F2ABA">
        <w:rPr>
          <w:color w:val="000000" w:themeColor="text1"/>
        </w:rPr>
        <w:t xml:space="preserve"> 3 </w:t>
      </w:r>
      <w:proofErr w:type="spellStart"/>
      <w:r w:rsidRPr="004F2ABA">
        <w:rPr>
          <w:color w:val="000000" w:themeColor="text1"/>
        </w:rPr>
        <w:t>môn</w:t>
      </w:r>
      <w:proofErr w:type="spellEnd"/>
      <w:r w:rsidRPr="004F2ABA">
        <w:rPr>
          <w:color w:val="000000" w:themeColor="text1"/>
        </w:rPr>
        <w:t xml:space="preserve"> </w:t>
      </w:r>
      <w:proofErr w:type="spellStart"/>
      <w:r w:rsidRPr="004F2ABA">
        <w:rPr>
          <w:color w:val="000000" w:themeColor="text1"/>
        </w:rPr>
        <w:t>Toán</w:t>
      </w:r>
      <w:proofErr w:type="spellEnd"/>
      <w:r w:rsidRPr="004F2ABA">
        <w:rPr>
          <w:color w:val="000000" w:themeColor="text1"/>
        </w:rPr>
        <w:t xml:space="preserve"> – </w:t>
      </w:r>
      <w:proofErr w:type="spellStart"/>
      <w:r w:rsidRPr="004F2ABA">
        <w:rPr>
          <w:color w:val="000000" w:themeColor="text1"/>
        </w:rPr>
        <w:t>Văn</w:t>
      </w:r>
      <w:proofErr w:type="spellEnd"/>
      <w:r w:rsidRPr="004F2ABA">
        <w:rPr>
          <w:color w:val="000000" w:themeColor="text1"/>
        </w:rPr>
        <w:t xml:space="preserve"> – </w:t>
      </w:r>
      <w:proofErr w:type="spellStart"/>
      <w:r w:rsidRPr="004F2ABA">
        <w:rPr>
          <w:color w:val="000000" w:themeColor="text1"/>
        </w:rPr>
        <w:t>Tiếng</w:t>
      </w:r>
      <w:proofErr w:type="spellEnd"/>
      <w:r w:rsidRPr="004F2ABA">
        <w:rPr>
          <w:color w:val="000000" w:themeColor="text1"/>
        </w:rPr>
        <w:t xml:space="preserve"> </w:t>
      </w:r>
      <w:proofErr w:type="spellStart"/>
      <w:r w:rsidRPr="004F2ABA">
        <w:rPr>
          <w:color w:val="000000" w:themeColor="text1"/>
        </w:rPr>
        <w:t>Anh</w:t>
      </w:r>
      <w:proofErr w:type="spellEnd"/>
      <w:r w:rsidRPr="004F2ABA">
        <w:rPr>
          <w:color w:val="000000" w:themeColor="text1"/>
        </w:rPr>
        <w:t>.</w:t>
      </w:r>
      <w:proofErr w:type="gramEnd"/>
      <w:r w:rsidRPr="004F2ABA">
        <w:rPr>
          <w:color w:val="000000" w:themeColor="text1"/>
        </w:rPr>
        <w:t xml:space="preserve"> </w:t>
      </w:r>
      <w:proofErr w:type="spellStart"/>
      <w:proofErr w:type="gramStart"/>
      <w:r w:rsidRPr="004F2ABA">
        <w:rPr>
          <w:color w:val="000000" w:themeColor="text1"/>
        </w:rPr>
        <w:t>Phân</w:t>
      </w:r>
      <w:proofErr w:type="spellEnd"/>
      <w:r w:rsidRPr="004F2ABA">
        <w:rPr>
          <w:color w:val="000000" w:themeColor="text1"/>
        </w:rPr>
        <w:t xml:space="preserve"> </w:t>
      </w:r>
      <w:proofErr w:type="spellStart"/>
      <w:r w:rsidRPr="004F2ABA">
        <w:rPr>
          <w:color w:val="000000" w:themeColor="text1"/>
        </w:rPr>
        <w:t>bố</w:t>
      </w:r>
      <w:proofErr w:type="spellEnd"/>
      <w:r w:rsidRPr="004F2ABA">
        <w:rPr>
          <w:color w:val="000000" w:themeColor="text1"/>
        </w:rPr>
        <w:t xml:space="preserve"> </w:t>
      </w:r>
      <w:proofErr w:type="spellStart"/>
      <w:r w:rsidRPr="004F2ABA">
        <w:rPr>
          <w:color w:val="000000" w:themeColor="text1"/>
        </w:rPr>
        <w:t>điểm</w:t>
      </w:r>
      <w:proofErr w:type="spellEnd"/>
      <w:r w:rsidRPr="004F2ABA">
        <w:rPr>
          <w:color w:val="000000" w:themeColor="text1"/>
        </w:rPr>
        <w:t xml:space="preserve"> </w:t>
      </w:r>
      <w:proofErr w:type="spellStart"/>
      <w:r w:rsidRPr="004F2ABA">
        <w:rPr>
          <w:color w:val="000000" w:themeColor="text1"/>
        </w:rPr>
        <w:t>kết</w:t>
      </w:r>
      <w:proofErr w:type="spellEnd"/>
      <w:r w:rsidRPr="004F2ABA">
        <w:rPr>
          <w:color w:val="000000" w:themeColor="text1"/>
        </w:rPr>
        <w:t xml:space="preserve"> </w:t>
      </w:r>
      <w:proofErr w:type="spellStart"/>
      <w:r w:rsidRPr="004F2ABA">
        <w:rPr>
          <w:color w:val="000000" w:themeColor="text1"/>
        </w:rPr>
        <w:t>luận</w:t>
      </w:r>
      <w:proofErr w:type="spellEnd"/>
      <w:r w:rsidRPr="004F2ABA">
        <w:rPr>
          <w:color w:val="000000" w:themeColor="text1"/>
        </w:rPr>
        <w:t xml:space="preserve"> 3 </w:t>
      </w:r>
      <w:proofErr w:type="spellStart"/>
      <w:r w:rsidRPr="004F2ABA">
        <w:rPr>
          <w:color w:val="000000" w:themeColor="text1"/>
        </w:rPr>
        <w:t>môn</w:t>
      </w:r>
      <w:proofErr w:type="spellEnd"/>
      <w:r w:rsidRPr="004F2ABA">
        <w:rPr>
          <w:color w:val="000000" w:themeColor="text1"/>
        </w:rPr>
        <w:t xml:space="preserve"> T-V-A </w:t>
      </w:r>
      <w:proofErr w:type="spellStart"/>
      <w:r w:rsidRPr="004F2ABA">
        <w:rPr>
          <w:color w:val="000000" w:themeColor="text1"/>
        </w:rPr>
        <w:t>gần</w:t>
      </w:r>
      <w:proofErr w:type="spellEnd"/>
      <w:r w:rsidRPr="004F2ABA">
        <w:rPr>
          <w:color w:val="000000" w:themeColor="text1"/>
        </w:rPr>
        <w:t xml:space="preserve"> </w:t>
      </w:r>
      <w:proofErr w:type="spellStart"/>
      <w:r w:rsidRPr="004F2ABA">
        <w:rPr>
          <w:color w:val="000000" w:themeColor="text1"/>
        </w:rPr>
        <w:t>với</w:t>
      </w:r>
      <w:proofErr w:type="spellEnd"/>
      <w:r w:rsidRPr="004F2ABA">
        <w:rPr>
          <w:color w:val="000000" w:themeColor="text1"/>
        </w:rPr>
        <w:t xml:space="preserve"> </w:t>
      </w:r>
      <w:proofErr w:type="spellStart"/>
      <w:r w:rsidRPr="004F2ABA">
        <w:rPr>
          <w:color w:val="000000" w:themeColor="text1"/>
        </w:rPr>
        <w:t>phân</w:t>
      </w:r>
      <w:proofErr w:type="spellEnd"/>
      <w:r w:rsidRPr="004F2ABA">
        <w:rPr>
          <w:color w:val="000000" w:themeColor="text1"/>
        </w:rPr>
        <w:t xml:space="preserve"> </w:t>
      </w:r>
      <w:proofErr w:type="spellStart"/>
      <w:r w:rsidRPr="004F2ABA">
        <w:rPr>
          <w:color w:val="000000" w:themeColor="text1"/>
        </w:rPr>
        <w:t>bố</w:t>
      </w:r>
      <w:proofErr w:type="spellEnd"/>
      <w:r w:rsidRPr="004F2ABA">
        <w:rPr>
          <w:color w:val="000000" w:themeColor="text1"/>
        </w:rPr>
        <w:t xml:space="preserve"> </w:t>
      </w:r>
      <w:proofErr w:type="spellStart"/>
      <w:r w:rsidRPr="004F2ABA">
        <w:rPr>
          <w:color w:val="000000" w:themeColor="text1"/>
        </w:rPr>
        <w:t>chuẩn</w:t>
      </w:r>
      <w:proofErr w:type="spellEnd"/>
      <w:r w:rsidRPr="004F2ABA">
        <w:rPr>
          <w:color w:val="000000" w:themeColor="text1"/>
        </w:rPr>
        <w:t>.</w:t>
      </w:r>
      <w:proofErr w:type="gramEnd"/>
      <w:r w:rsidRPr="004F2ABA">
        <w:rPr>
          <w:color w:val="000000" w:themeColor="text1"/>
        </w:rPr>
        <w:t xml:space="preserve"> </w:t>
      </w:r>
      <w:proofErr w:type="spellStart"/>
      <w:r w:rsidRPr="004F2ABA">
        <w:rPr>
          <w:color w:val="000000" w:themeColor="text1"/>
        </w:rPr>
        <w:t>Điểm</w:t>
      </w:r>
      <w:proofErr w:type="spellEnd"/>
      <w:r w:rsidRPr="004F2ABA">
        <w:rPr>
          <w:color w:val="000000" w:themeColor="text1"/>
        </w:rPr>
        <w:t xml:space="preserve"> </w:t>
      </w:r>
      <w:proofErr w:type="spellStart"/>
      <w:r w:rsidRPr="004F2ABA">
        <w:rPr>
          <w:color w:val="000000" w:themeColor="text1"/>
        </w:rPr>
        <w:t>trung</w:t>
      </w:r>
      <w:proofErr w:type="spellEnd"/>
      <w:r w:rsidRPr="004F2ABA">
        <w:rPr>
          <w:color w:val="000000" w:themeColor="text1"/>
        </w:rPr>
        <w:t xml:space="preserve"> </w:t>
      </w:r>
      <w:proofErr w:type="spellStart"/>
      <w:r w:rsidRPr="004F2ABA">
        <w:rPr>
          <w:color w:val="000000" w:themeColor="text1"/>
        </w:rPr>
        <w:t>bình</w:t>
      </w:r>
      <w:proofErr w:type="spellEnd"/>
      <w:r w:rsidRPr="004F2ABA">
        <w:rPr>
          <w:color w:val="000000" w:themeColor="text1"/>
        </w:rPr>
        <w:t xml:space="preserve"> ở </w:t>
      </w:r>
      <w:proofErr w:type="spellStart"/>
      <w:r w:rsidRPr="004F2ABA">
        <w:rPr>
          <w:color w:val="000000" w:themeColor="text1"/>
        </w:rPr>
        <w:t>mứ</w:t>
      </w:r>
      <w:r w:rsidR="00455CE2">
        <w:rPr>
          <w:color w:val="000000" w:themeColor="text1"/>
        </w:rPr>
        <w:t>c</w:t>
      </w:r>
      <w:proofErr w:type="spellEnd"/>
      <w:r w:rsidR="00455CE2">
        <w:rPr>
          <w:color w:val="000000" w:themeColor="text1"/>
        </w:rPr>
        <w:t xml:space="preserve"> 24</w:t>
      </w:r>
      <w:r w:rsidR="004D4B41" w:rsidRPr="004F2ABA">
        <w:rPr>
          <w:color w:val="000000" w:themeColor="text1"/>
        </w:rPr>
        <w:t>.</w:t>
      </w:r>
      <w:r w:rsidR="00455CE2">
        <w:rPr>
          <w:color w:val="000000" w:themeColor="text1"/>
        </w:rPr>
        <w:t>1</w:t>
      </w:r>
      <w:r w:rsidR="004D4B41" w:rsidRPr="004F2ABA">
        <w:rPr>
          <w:color w:val="000000" w:themeColor="text1"/>
        </w:rPr>
        <w:t>2</w:t>
      </w:r>
      <w:r w:rsidRPr="004F2ABA">
        <w:rPr>
          <w:color w:val="000000" w:themeColor="text1"/>
        </w:rPr>
        <w:t xml:space="preserve">/40 </w:t>
      </w:r>
      <w:proofErr w:type="spellStart"/>
      <w:r w:rsidRPr="004F2ABA">
        <w:rPr>
          <w:color w:val="000000" w:themeColor="text1"/>
        </w:rPr>
        <w:t>và</w:t>
      </w:r>
      <w:proofErr w:type="spellEnd"/>
      <w:r w:rsidRPr="004F2ABA">
        <w:rPr>
          <w:color w:val="000000" w:themeColor="text1"/>
        </w:rPr>
        <w:t xml:space="preserve"> </w:t>
      </w:r>
      <w:proofErr w:type="spellStart"/>
      <w:r w:rsidRPr="004F2ABA">
        <w:rPr>
          <w:color w:val="000000" w:themeColor="text1"/>
        </w:rPr>
        <w:t>độ</w:t>
      </w:r>
      <w:proofErr w:type="spellEnd"/>
      <w:r w:rsidRPr="004F2ABA">
        <w:rPr>
          <w:color w:val="000000" w:themeColor="text1"/>
        </w:rPr>
        <w:t xml:space="preserve"> </w:t>
      </w:r>
      <w:proofErr w:type="spellStart"/>
      <w:r w:rsidRPr="004F2ABA">
        <w:rPr>
          <w:color w:val="000000" w:themeColor="text1"/>
        </w:rPr>
        <w:t>lệch</w:t>
      </w:r>
      <w:proofErr w:type="spellEnd"/>
      <w:r w:rsidRPr="004F2ABA">
        <w:rPr>
          <w:color w:val="000000" w:themeColor="text1"/>
        </w:rPr>
        <w:t xml:space="preserve"> </w:t>
      </w:r>
      <w:proofErr w:type="spellStart"/>
      <w:r w:rsidRPr="004F2ABA">
        <w:rPr>
          <w:color w:val="000000" w:themeColor="text1"/>
        </w:rPr>
        <w:t>skewness</w:t>
      </w:r>
      <w:proofErr w:type="spellEnd"/>
      <w:r w:rsidRPr="004F2ABA">
        <w:rPr>
          <w:color w:val="000000" w:themeColor="text1"/>
        </w:rPr>
        <w:t xml:space="preserve"> </w:t>
      </w:r>
      <w:proofErr w:type="spellStart"/>
      <w:r w:rsidRPr="004F2ABA">
        <w:rPr>
          <w:color w:val="000000" w:themeColor="text1"/>
        </w:rPr>
        <w:t>có</w:t>
      </w:r>
      <w:proofErr w:type="spellEnd"/>
      <w:r w:rsidRPr="004F2ABA">
        <w:rPr>
          <w:color w:val="000000" w:themeColor="text1"/>
        </w:rPr>
        <w:t xml:space="preserve"> </w:t>
      </w:r>
      <w:proofErr w:type="spellStart"/>
      <w:r w:rsidRPr="004F2ABA">
        <w:rPr>
          <w:color w:val="000000" w:themeColor="text1"/>
        </w:rPr>
        <w:t>giá</w:t>
      </w:r>
      <w:proofErr w:type="spellEnd"/>
      <w:r w:rsidRPr="004F2ABA">
        <w:rPr>
          <w:color w:val="000000" w:themeColor="text1"/>
        </w:rPr>
        <w:t xml:space="preserve"> </w:t>
      </w:r>
      <w:proofErr w:type="spellStart"/>
      <w:r w:rsidRPr="004F2ABA">
        <w:rPr>
          <w:color w:val="000000" w:themeColor="text1"/>
        </w:rPr>
        <w:t>trị</w:t>
      </w:r>
      <w:proofErr w:type="spellEnd"/>
      <w:r w:rsidRPr="004F2ABA">
        <w:rPr>
          <w:color w:val="000000" w:themeColor="text1"/>
        </w:rPr>
        <w:t xml:space="preserve"> </w:t>
      </w:r>
      <w:r w:rsidR="00E2271B">
        <w:rPr>
          <w:color w:val="000000" w:themeColor="text1"/>
        </w:rPr>
        <w:t>-0.61</w:t>
      </w:r>
      <w:r w:rsidR="00421323" w:rsidRPr="004F2ABA">
        <w:rPr>
          <w:color w:val="000000" w:themeColor="text1"/>
        </w:rPr>
        <w:t xml:space="preserve"> </w:t>
      </w:r>
      <w:proofErr w:type="spellStart"/>
      <w:r w:rsidRPr="004F2ABA">
        <w:rPr>
          <w:color w:val="000000" w:themeColor="text1"/>
        </w:rPr>
        <w:t>cho</w:t>
      </w:r>
      <w:proofErr w:type="spellEnd"/>
      <w:r w:rsidRPr="004F2ABA">
        <w:rPr>
          <w:color w:val="000000" w:themeColor="text1"/>
        </w:rPr>
        <w:t xml:space="preserve"> </w:t>
      </w:r>
      <w:proofErr w:type="spellStart"/>
      <w:r w:rsidRPr="004F2ABA">
        <w:rPr>
          <w:color w:val="000000" w:themeColor="text1"/>
        </w:rPr>
        <w:t>thấy</w:t>
      </w:r>
      <w:proofErr w:type="spellEnd"/>
      <w:r w:rsidRPr="004F2ABA">
        <w:rPr>
          <w:color w:val="000000" w:themeColor="text1"/>
        </w:rPr>
        <w:t xml:space="preserve"> </w:t>
      </w:r>
      <w:proofErr w:type="spellStart"/>
      <w:r w:rsidRPr="004F2ABA">
        <w:rPr>
          <w:color w:val="000000" w:themeColor="text1"/>
        </w:rPr>
        <w:t>nhìn</w:t>
      </w:r>
      <w:proofErr w:type="spellEnd"/>
      <w:r w:rsidRPr="004F2ABA">
        <w:rPr>
          <w:color w:val="000000" w:themeColor="text1"/>
        </w:rPr>
        <w:t xml:space="preserve"> </w:t>
      </w:r>
      <w:proofErr w:type="spellStart"/>
      <w:proofErr w:type="gramStart"/>
      <w:r w:rsidRPr="004F2ABA">
        <w:rPr>
          <w:color w:val="000000" w:themeColor="text1"/>
        </w:rPr>
        <w:t>chung</w:t>
      </w:r>
      <w:proofErr w:type="spellEnd"/>
      <w:proofErr w:type="gramEnd"/>
      <w:r w:rsidRPr="004F2ABA">
        <w:rPr>
          <w:color w:val="000000" w:themeColor="text1"/>
        </w:rPr>
        <w:t xml:space="preserve"> </w:t>
      </w:r>
      <w:proofErr w:type="spellStart"/>
      <w:r w:rsidRPr="004F2ABA">
        <w:rPr>
          <w:color w:val="000000" w:themeColor="text1"/>
        </w:rPr>
        <w:t>bài</w:t>
      </w:r>
      <w:proofErr w:type="spellEnd"/>
      <w:r w:rsidRPr="004F2ABA">
        <w:rPr>
          <w:color w:val="000000" w:themeColor="text1"/>
        </w:rPr>
        <w:t xml:space="preserve"> </w:t>
      </w:r>
      <w:proofErr w:type="spellStart"/>
      <w:r w:rsidRPr="004F2ABA">
        <w:rPr>
          <w:color w:val="000000" w:themeColor="text1"/>
        </w:rPr>
        <w:t>thi</w:t>
      </w:r>
      <w:proofErr w:type="spellEnd"/>
      <w:r w:rsidRPr="004F2ABA">
        <w:rPr>
          <w:color w:val="000000" w:themeColor="text1"/>
        </w:rPr>
        <w:t xml:space="preserve"> </w:t>
      </w:r>
      <w:proofErr w:type="spellStart"/>
      <w:r w:rsidRPr="004F2ABA">
        <w:rPr>
          <w:color w:val="000000" w:themeColor="text1"/>
        </w:rPr>
        <w:t>phù</w:t>
      </w:r>
      <w:proofErr w:type="spellEnd"/>
      <w:r w:rsidRPr="004F2ABA">
        <w:rPr>
          <w:color w:val="000000" w:themeColor="text1"/>
        </w:rPr>
        <w:t xml:space="preserve"> </w:t>
      </w:r>
      <w:proofErr w:type="spellStart"/>
      <w:r w:rsidRPr="004F2ABA">
        <w:rPr>
          <w:color w:val="000000" w:themeColor="text1"/>
        </w:rPr>
        <w:t>hợp</w:t>
      </w:r>
      <w:proofErr w:type="spellEnd"/>
      <w:r w:rsidRPr="004F2ABA">
        <w:rPr>
          <w:color w:val="000000" w:themeColor="text1"/>
        </w:rPr>
        <w:t xml:space="preserve"> </w:t>
      </w:r>
      <w:proofErr w:type="spellStart"/>
      <w:r w:rsidRPr="004F2ABA">
        <w:rPr>
          <w:color w:val="000000" w:themeColor="text1"/>
        </w:rPr>
        <w:t>với</w:t>
      </w:r>
      <w:proofErr w:type="spellEnd"/>
      <w:r w:rsidRPr="004F2ABA">
        <w:rPr>
          <w:color w:val="000000" w:themeColor="text1"/>
        </w:rPr>
        <w:t xml:space="preserve"> </w:t>
      </w:r>
      <w:proofErr w:type="spellStart"/>
      <w:r w:rsidRPr="004F2ABA">
        <w:rPr>
          <w:color w:val="000000" w:themeColor="text1"/>
        </w:rPr>
        <w:t>năng</w:t>
      </w:r>
      <w:proofErr w:type="spellEnd"/>
      <w:r w:rsidRPr="004F2ABA">
        <w:rPr>
          <w:color w:val="000000" w:themeColor="text1"/>
        </w:rPr>
        <w:t xml:space="preserve"> </w:t>
      </w:r>
      <w:proofErr w:type="spellStart"/>
      <w:r w:rsidRPr="004F2ABA">
        <w:rPr>
          <w:color w:val="000000" w:themeColor="text1"/>
        </w:rPr>
        <w:t>lực</w:t>
      </w:r>
      <w:proofErr w:type="spellEnd"/>
      <w:r w:rsidRPr="004F2ABA">
        <w:rPr>
          <w:color w:val="000000" w:themeColor="text1"/>
        </w:rPr>
        <w:t xml:space="preserve"> </w:t>
      </w:r>
      <w:proofErr w:type="spellStart"/>
      <w:r w:rsidRPr="004F2ABA">
        <w:rPr>
          <w:color w:val="000000" w:themeColor="text1"/>
        </w:rPr>
        <w:t>thí</w:t>
      </w:r>
      <w:proofErr w:type="spellEnd"/>
      <w:r w:rsidRPr="004F2ABA">
        <w:rPr>
          <w:color w:val="000000" w:themeColor="text1"/>
        </w:rPr>
        <w:t xml:space="preserve"> </w:t>
      </w:r>
      <w:proofErr w:type="spellStart"/>
      <w:r w:rsidRPr="004F2ABA">
        <w:rPr>
          <w:color w:val="000000" w:themeColor="text1"/>
        </w:rPr>
        <w:t>sinh</w:t>
      </w:r>
      <w:proofErr w:type="spellEnd"/>
      <w:r w:rsidR="00450C54">
        <w:rPr>
          <w:color w:val="000000" w:themeColor="text1"/>
        </w:rPr>
        <w:t>.</w:t>
      </w:r>
      <w:r w:rsidRPr="004F2ABA">
        <w:rPr>
          <w:color w:val="000000" w:themeColor="text1"/>
        </w:rPr>
        <w:t xml:space="preserve"> </w:t>
      </w:r>
      <w:proofErr w:type="spellStart"/>
      <w:proofErr w:type="gramStart"/>
      <w:r w:rsidRPr="004F2ABA">
        <w:rPr>
          <w:color w:val="000000" w:themeColor="text1"/>
        </w:rPr>
        <w:t>Dải</w:t>
      </w:r>
      <w:proofErr w:type="spellEnd"/>
      <w:r w:rsidRPr="004F2ABA">
        <w:rPr>
          <w:color w:val="000000" w:themeColor="text1"/>
        </w:rPr>
        <w:t xml:space="preserve"> </w:t>
      </w:r>
      <w:proofErr w:type="spellStart"/>
      <w:r w:rsidRPr="004F2ABA">
        <w:rPr>
          <w:color w:val="000000" w:themeColor="text1"/>
        </w:rPr>
        <w:t>điểm</w:t>
      </w:r>
      <w:proofErr w:type="spellEnd"/>
      <w:r w:rsidRPr="004F2ABA">
        <w:rPr>
          <w:color w:val="000000" w:themeColor="text1"/>
        </w:rPr>
        <w:t xml:space="preserve"> </w:t>
      </w:r>
      <w:proofErr w:type="spellStart"/>
      <w:r w:rsidRPr="004F2ABA">
        <w:rPr>
          <w:color w:val="000000" w:themeColor="text1"/>
        </w:rPr>
        <w:t>trải</w:t>
      </w:r>
      <w:proofErr w:type="spellEnd"/>
      <w:r w:rsidRPr="004F2ABA">
        <w:rPr>
          <w:color w:val="000000" w:themeColor="text1"/>
        </w:rPr>
        <w:t xml:space="preserve"> </w:t>
      </w:r>
      <w:proofErr w:type="spellStart"/>
      <w:r w:rsidRPr="004F2ABA">
        <w:rPr>
          <w:color w:val="000000" w:themeColor="text1"/>
        </w:rPr>
        <w:t>rộng</w:t>
      </w:r>
      <w:proofErr w:type="spellEnd"/>
      <w:r w:rsidRPr="004F2ABA">
        <w:rPr>
          <w:color w:val="000000" w:themeColor="text1"/>
        </w:rPr>
        <w:t xml:space="preserve"> </w:t>
      </w:r>
      <w:proofErr w:type="spellStart"/>
      <w:r w:rsidRPr="004F2ABA">
        <w:rPr>
          <w:color w:val="000000" w:themeColor="text1"/>
        </w:rPr>
        <w:t>từ</w:t>
      </w:r>
      <w:proofErr w:type="spellEnd"/>
      <w:r w:rsidR="00E2271B">
        <w:rPr>
          <w:color w:val="000000" w:themeColor="text1"/>
        </w:rPr>
        <w:t xml:space="preserve"> 10.96</w:t>
      </w:r>
      <w:r w:rsidRPr="004F2ABA">
        <w:rPr>
          <w:color w:val="000000" w:themeColor="text1"/>
        </w:rPr>
        <w:t xml:space="preserve"> </w:t>
      </w:r>
      <w:proofErr w:type="spellStart"/>
      <w:r w:rsidRPr="004F2ABA">
        <w:rPr>
          <w:color w:val="000000" w:themeColor="text1"/>
        </w:rPr>
        <w:t>đến</w:t>
      </w:r>
      <w:proofErr w:type="spellEnd"/>
      <w:r w:rsidRPr="004F2ABA">
        <w:rPr>
          <w:color w:val="000000" w:themeColor="text1"/>
        </w:rPr>
        <w:t xml:space="preserve"> 3</w:t>
      </w:r>
      <w:r w:rsidR="008D682B">
        <w:rPr>
          <w:color w:val="000000" w:themeColor="text1"/>
        </w:rPr>
        <w:t>1</w:t>
      </w:r>
      <w:r w:rsidR="00B65E15" w:rsidRPr="004F2ABA">
        <w:rPr>
          <w:color w:val="000000" w:themeColor="text1"/>
        </w:rPr>
        <w:t>.</w:t>
      </w:r>
      <w:r w:rsidR="008D682B">
        <w:rPr>
          <w:color w:val="000000" w:themeColor="text1"/>
        </w:rPr>
        <w:t>9</w:t>
      </w:r>
      <w:r w:rsidR="00421323" w:rsidRPr="004F2ABA">
        <w:rPr>
          <w:color w:val="000000" w:themeColor="text1"/>
        </w:rPr>
        <w:t>5</w:t>
      </w:r>
      <w:r w:rsidR="00C128D2" w:rsidRPr="004F2ABA">
        <w:rPr>
          <w:color w:val="000000" w:themeColor="text1"/>
        </w:rPr>
        <w:t xml:space="preserve"> </w:t>
      </w:r>
      <w:proofErr w:type="spellStart"/>
      <w:r w:rsidR="00C128D2" w:rsidRPr="004F2ABA">
        <w:rPr>
          <w:color w:val="000000" w:themeColor="text1"/>
        </w:rPr>
        <w:t>là</w:t>
      </w:r>
      <w:proofErr w:type="spellEnd"/>
      <w:r w:rsidR="00C128D2" w:rsidRPr="004F2ABA">
        <w:rPr>
          <w:color w:val="000000" w:themeColor="text1"/>
        </w:rPr>
        <w:t xml:space="preserve"> </w:t>
      </w:r>
      <w:proofErr w:type="spellStart"/>
      <w:r w:rsidR="00C128D2" w:rsidRPr="004F2ABA">
        <w:rPr>
          <w:color w:val="000000" w:themeColor="text1"/>
        </w:rPr>
        <w:t>dấu</w:t>
      </w:r>
      <w:proofErr w:type="spellEnd"/>
      <w:r w:rsidR="00C128D2" w:rsidRPr="004F2ABA">
        <w:rPr>
          <w:color w:val="000000" w:themeColor="text1"/>
        </w:rPr>
        <w:t xml:space="preserve"> </w:t>
      </w:r>
      <w:proofErr w:type="spellStart"/>
      <w:r w:rsidR="00C128D2" w:rsidRPr="004F2ABA">
        <w:rPr>
          <w:color w:val="000000" w:themeColor="text1"/>
        </w:rPr>
        <w:t>hiệu</w:t>
      </w:r>
      <w:proofErr w:type="spellEnd"/>
      <w:r w:rsidR="00C128D2" w:rsidRPr="004F2ABA">
        <w:rPr>
          <w:color w:val="000000" w:themeColor="text1"/>
        </w:rPr>
        <w:t xml:space="preserve"> </w:t>
      </w:r>
      <w:proofErr w:type="spellStart"/>
      <w:r w:rsidR="00C128D2" w:rsidRPr="004F2ABA">
        <w:rPr>
          <w:color w:val="000000" w:themeColor="text1"/>
        </w:rPr>
        <w:t>của</w:t>
      </w:r>
      <w:proofErr w:type="spellEnd"/>
      <w:r w:rsidR="00C128D2" w:rsidRPr="004F2ABA">
        <w:rPr>
          <w:color w:val="000000" w:themeColor="text1"/>
        </w:rPr>
        <w:t xml:space="preserve"> </w:t>
      </w:r>
      <w:proofErr w:type="spellStart"/>
      <w:r w:rsidR="00C128D2" w:rsidRPr="004F2ABA">
        <w:rPr>
          <w:color w:val="000000" w:themeColor="text1"/>
        </w:rPr>
        <w:t>độ</w:t>
      </w:r>
      <w:proofErr w:type="spellEnd"/>
      <w:r w:rsidR="00C128D2" w:rsidRPr="004F2ABA">
        <w:rPr>
          <w:color w:val="000000" w:themeColor="text1"/>
        </w:rPr>
        <w:t xml:space="preserve"> </w:t>
      </w:r>
      <w:proofErr w:type="spellStart"/>
      <w:r w:rsidR="00C128D2" w:rsidRPr="004F2ABA">
        <w:rPr>
          <w:color w:val="000000" w:themeColor="text1"/>
        </w:rPr>
        <w:t>phân</w:t>
      </w:r>
      <w:proofErr w:type="spellEnd"/>
      <w:r w:rsidR="00C128D2" w:rsidRPr="004F2ABA">
        <w:rPr>
          <w:color w:val="000000" w:themeColor="text1"/>
        </w:rPr>
        <w:t xml:space="preserve"> </w:t>
      </w:r>
      <w:proofErr w:type="spellStart"/>
      <w:r w:rsidR="00C128D2" w:rsidRPr="004F2ABA">
        <w:rPr>
          <w:color w:val="000000" w:themeColor="text1"/>
        </w:rPr>
        <w:t>loại</w:t>
      </w:r>
      <w:proofErr w:type="spellEnd"/>
      <w:r w:rsidR="00C128D2" w:rsidRPr="004F2ABA">
        <w:rPr>
          <w:color w:val="000000" w:themeColor="text1"/>
        </w:rPr>
        <w:t xml:space="preserve"> </w:t>
      </w:r>
      <w:proofErr w:type="spellStart"/>
      <w:r w:rsidR="00C128D2" w:rsidRPr="004F2ABA">
        <w:rPr>
          <w:color w:val="000000" w:themeColor="text1"/>
        </w:rPr>
        <w:t>khá</w:t>
      </w:r>
      <w:proofErr w:type="spellEnd"/>
      <w:r w:rsidR="00C128D2" w:rsidRPr="004F2ABA">
        <w:rPr>
          <w:color w:val="000000" w:themeColor="text1"/>
        </w:rPr>
        <w:t xml:space="preserve"> </w:t>
      </w:r>
      <w:proofErr w:type="spellStart"/>
      <w:r w:rsidR="00C128D2" w:rsidRPr="004F2ABA">
        <w:rPr>
          <w:color w:val="000000" w:themeColor="text1"/>
        </w:rPr>
        <w:t>tốt</w:t>
      </w:r>
      <w:proofErr w:type="spellEnd"/>
      <w:r w:rsidR="00C128D2" w:rsidRPr="004F2ABA">
        <w:rPr>
          <w:color w:val="000000" w:themeColor="text1"/>
        </w:rPr>
        <w:t>.</w:t>
      </w:r>
      <w:proofErr w:type="gramEnd"/>
    </w:p>
    <w:bookmarkEnd w:id="1"/>
    <w:p w:rsidR="00680C15" w:rsidRDefault="00680C15" w:rsidP="00680C15">
      <w:pPr>
        <w:spacing w:before="0"/>
        <w:rPr>
          <w:b/>
          <w:szCs w:val="24"/>
        </w:rPr>
      </w:pPr>
    </w:p>
    <w:p w:rsidR="00680C15" w:rsidRDefault="00680C15" w:rsidP="00680C15">
      <w:pPr>
        <w:spacing w:before="0"/>
        <w:rPr>
          <w:b/>
          <w:szCs w:val="24"/>
        </w:rPr>
      </w:pPr>
      <w:r>
        <w:rPr>
          <w:b/>
          <w:szCs w:val="24"/>
        </w:rPr>
        <w:t>2. ĐIỂ</w:t>
      </w:r>
      <w:r w:rsidR="0039187F">
        <w:rPr>
          <w:b/>
          <w:szCs w:val="24"/>
        </w:rPr>
        <w:t>M TOÁN &amp; KHTN</w:t>
      </w:r>
    </w:p>
    <w:p w:rsidR="00680C15" w:rsidRDefault="00680C15" w:rsidP="00680C15">
      <w:pPr>
        <w:spacing w:before="0"/>
        <w:rPr>
          <w:b/>
          <w:szCs w:val="24"/>
        </w:rPr>
      </w:pPr>
    </w:p>
    <w:p w:rsidR="00680C15" w:rsidRDefault="00680C15" w:rsidP="00680C15">
      <w:pPr>
        <w:spacing w:before="0"/>
        <w:rPr>
          <w:i/>
          <w:szCs w:val="24"/>
        </w:rPr>
      </w:pPr>
      <w:proofErr w:type="spellStart"/>
      <w:r w:rsidRPr="00533855">
        <w:rPr>
          <w:i/>
          <w:szCs w:val="24"/>
        </w:rPr>
        <w:t>Toán</w:t>
      </w:r>
      <w:proofErr w:type="spellEnd"/>
      <w:r w:rsidRPr="00533855">
        <w:rPr>
          <w:i/>
          <w:szCs w:val="24"/>
        </w:rPr>
        <w:t xml:space="preserve"> &amp; KHTN - </w:t>
      </w:r>
      <w:proofErr w:type="spellStart"/>
      <w:r w:rsidRPr="00533855">
        <w:rPr>
          <w:i/>
          <w:szCs w:val="24"/>
        </w:rPr>
        <w:t>phân</w:t>
      </w:r>
      <w:proofErr w:type="spellEnd"/>
      <w:r w:rsidRPr="00533855">
        <w:rPr>
          <w:i/>
          <w:szCs w:val="24"/>
        </w:rPr>
        <w:t xml:space="preserve"> </w:t>
      </w:r>
      <w:proofErr w:type="spellStart"/>
      <w:r w:rsidRPr="00533855">
        <w:rPr>
          <w:i/>
          <w:szCs w:val="24"/>
        </w:rPr>
        <w:t>bố</w:t>
      </w:r>
      <w:proofErr w:type="spellEnd"/>
      <w:r w:rsidRPr="00533855">
        <w:rPr>
          <w:i/>
          <w:szCs w:val="24"/>
        </w:rPr>
        <w:t xml:space="preserve"> </w:t>
      </w:r>
      <w:proofErr w:type="spellStart"/>
      <w:r w:rsidRPr="00533855">
        <w:rPr>
          <w:i/>
          <w:szCs w:val="24"/>
        </w:rPr>
        <w:t>điểm</w:t>
      </w:r>
      <w:proofErr w:type="spellEnd"/>
      <w:r w:rsidRPr="00533855">
        <w:rPr>
          <w:i/>
          <w:szCs w:val="24"/>
        </w:rPr>
        <w:t xml:space="preserve"> </w:t>
      </w:r>
      <w:proofErr w:type="spellStart"/>
      <w:r w:rsidRPr="00533855">
        <w:rPr>
          <w:i/>
          <w:szCs w:val="24"/>
        </w:rPr>
        <w:t>kết</w:t>
      </w:r>
      <w:proofErr w:type="spellEnd"/>
      <w:r w:rsidRPr="00533855">
        <w:rPr>
          <w:i/>
          <w:szCs w:val="24"/>
        </w:rPr>
        <w:t xml:space="preserve"> </w:t>
      </w:r>
      <w:proofErr w:type="spellStart"/>
      <w:r w:rsidRPr="00533855">
        <w:rPr>
          <w:i/>
          <w:szCs w:val="24"/>
        </w:rPr>
        <w:t>luậ</w:t>
      </w:r>
      <w:r w:rsidR="000D4CE5">
        <w:rPr>
          <w:i/>
          <w:szCs w:val="24"/>
        </w:rPr>
        <w:t>n</w:t>
      </w:r>
      <w:proofErr w:type="spellEnd"/>
    </w:p>
    <w:tbl>
      <w:tblPr>
        <w:tblW w:w="3559" w:type="dxa"/>
        <w:tblInd w:w="93" w:type="dxa"/>
        <w:tblBorders>
          <w:top w:val="single" w:sz="4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567"/>
        <w:gridCol w:w="992"/>
      </w:tblGrid>
      <w:tr w:rsidR="00EB068D" w:rsidRPr="00F94A4D" w:rsidTr="00EB068D">
        <w:trPr>
          <w:trHeight w:val="290"/>
        </w:trPr>
        <w:tc>
          <w:tcPr>
            <w:tcW w:w="2567" w:type="dxa"/>
            <w:vAlign w:val="bottom"/>
          </w:tcPr>
          <w:p w:rsidR="00EB068D" w:rsidRPr="00F237E1" w:rsidRDefault="00EB068D" w:rsidP="004553BE">
            <w:pPr>
              <w:spacing w:before="0"/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Điểm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trung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bình</w:t>
            </w:r>
            <w:proofErr w:type="spellEnd"/>
          </w:p>
        </w:tc>
        <w:tc>
          <w:tcPr>
            <w:tcW w:w="992" w:type="dxa"/>
            <w:vAlign w:val="bottom"/>
          </w:tcPr>
          <w:p w:rsidR="00EB068D" w:rsidRPr="00073A86" w:rsidRDefault="00EB068D" w:rsidP="00B924D0">
            <w:pPr>
              <w:spacing w:before="0"/>
              <w:jc w:val="right"/>
              <w:rPr>
                <w:sz w:val="20"/>
                <w:szCs w:val="20"/>
              </w:rPr>
            </w:pPr>
            <w:r w:rsidRPr="00073A86">
              <w:rPr>
                <w:sz w:val="20"/>
                <w:szCs w:val="20"/>
              </w:rPr>
              <w:t>5.42</w:t>
            </w:r>
            <w:r w:rsidR="008D35F4">
              <w:rPr>
                <w:sz w:val="20"/>
                <w:szCs w:val="20"/>
              </w:rPr>
              <w:t>/10</w:t>
            </w:r>
          </w:p>
        </w:tc>
      </w:tr>
      <w:tr w:rsidR="00EB068D" w:rsidRPr="00F94A4D" w:rsidTr="00EB068D">
        <w:trPr>
          <w:trHeight w:val="290"/>
        </w:trPr>
        <w:tc>
          <w:tcPr>
            <w:tcW w:w="2567" w:type="dxa"/>
            <w:vAlign w:val="bottom"/>
          </w:tcPr>
          <w:p w:rsidR="00EB068D" w:rsidRPr="00F237E1" w:rsidRDefault="00EB068D" w:rsidP="004553BE">
            <w:pPr>
              <w:spacing w:before="0"/>
              <w:jc w:val="left"/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en-US"/>
              </w:rPr>
              <w:t>Điểm</w:t>
            </w:r>
            <w:proofErr w:type="spellEnd"/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en-US"/>
              </w:rPr>
              <w:t>trung</w:t>
            </w:r>
            <w:proofErr w:type="spellEnd"/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en-US"/>
              </w:rPr>
              <w:t>vị</w:t>
            </w:r>
            <w:proofErr w:type="spellEnd"/>
          </w:p>
        </w:tc>
        <w:tc>
          <w:tcPr>
            <w:tcW w:w="992" w:type="dxa"/>
            <w:vAlign w:val="bottom"/>
          </w:tcPr>
          <w:p w:rsidR="00EB068D" w:rsidRPr="00073A86" w:rsidRDefault="00EB068D" w:rsidP="00B924D0">
            <w:pPr>
              <w:spacing w:before="0"/>
              <w:jc w:val="right"/>
              <w:rPr>
                <w:sz w:val="20"/>
                <w:szCs w:val="20"/>
              </w:rPr>
            </w:pPr>
            <w:r w:rsidRPr="00073A86">
              <w:rPr>
                <w:sz w:val="20"/>
                <w:szCs w:val="20"/>
              </w:rPr>
              <w:t>5.5</w:t>
            </w:r>
          </w:p>
        </w:tc>
      </w:tr>
      <w:tr w:rsidR="00EB068D" w:rsidRPr="00F94A4D" w:rsidTr="00EB068D">
        <w:trPr>
          <w:trHeight w:val="290"/>
        </w:trPr>
        <w:tc>
          <w:tcPr>
            <w:tcW w:w="2567" w:type="dxa"/>
            <w:vAlign w:val="bottom"/>
          </w:tcPr>
          <w:p w:rsidR="00EB068D" w:rsidRPr="00F237E1" w:rsidRDefault="00EB068D" w:rsidP="004553BE">
            <w:pPr>
              <w:spacing w:before="0"/>
              <w:jc w:val="left"/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en-US"/>
              </w:rPr>
              <w:t>Điểm</w:t>
            </w:r>
            <w:proofErr w:type="spellEnd"/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en-US"/>
              </w:rPr>
              <w:t>phổ</w:t>
            </w:r>
            <w:proofErr w:type="spellEnd"/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en-US"/>
              </w:rPr>
              <w:t>biến</w:t>
            </w:r>
            <w:proofErr w:type="spellEnd"/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en-US"/>
              </w:rPr>
              <w:t>nhất</w:t>
            </w:r>
            <w:proofErr w:type="spellEnd"/>
          </w:p>
        </w:tc>
        <w:tc>
          <w:tcPr>
            <w:tcW w:w="992" w:type="dxa"/>
            <w:vAlign w:val="bottom"/>
          </w:tcPr>
          <w:p w:rsidR="00EB068D" w:rsidRPr="00073A86" w:rsidRDefault="00EB068D" w:rsidP="00B924D0">
            <w:pPr>
              <w:spacing w:before="0"/>
              <w:jc w:val="right"/>
              <w:rPr>
                <w:sz w:val="20"/>
                <w:szCs w:val="20"/>
              </w:rPr>
            </w:pPr>
            <w:r w:rsidRPr="00073A86">
              <w:rPr>
                <w:sz w:val="20"/>
                <w:szCs w:val="20"/>
              </w:rPr>
              <w:t>6</w:t>
            </w:r>
          </w:p>
        </w:tc>
      </w:tr>
      <w:tr w:rsidR="00EB068D" w:rsidRPr="00F94A4D" w:rsidTr="00EB068D">
        <w:trPr>
          <w:trHeight w:val="290"/>
        </w:trPr>
        <w:tc>
          <w:tcPr>
            <w:tcW w:w="2567" w:type="dxa"/>
            <w:vAlign w:val="bottom"/>
          </w:tcPr>
          <w:p w:rsidR="00EB068D" w:rsidRPr="00F237E1" w:rsidRDefault="00EB068D" w:rsidP="004553BE">
            <w:pPr>
              <w:spacing w:before="0"/>
              <w:jc w:val="left"/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en-US"/>
              </w:rPr>
              <w:t>Độ</w:t>
            </w:r>
            <w:proofErr w:type="spellEnd"/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en-US"/>
              </w:rPr>
              <w:t>lệch</w:t>
            </w:r>
            <w:proofErr w:type="spellEnd"/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en-US"/>
              </w:rPr>
              <w:t>chuẩn</w:t>
            </w:r>
            <w:proofErr w:type="spellEnd"/>
          </w:p>
        </w:tc>
        <w:tc>
          <w:tcPr>
            <w:tcW w:w="992" w:type="dxa"/>
            <w:vAlign w:val="bottom"/>
          </w:tcPr>
          <w:p w:rsidR="00EB068D" w:rsidRPr="00073A86" w:rsidRDefault="00EB068D" w:rsidP="00B924D0">
            <w:pPr>
              <w:spacing w:before="0"/>
              <w:jc w:val="right"/>
              <w:rPr>
                <w:sz w:val="20"/>
                <w:szCs w:val="20"/>
              </w:rPr>
            </w:pPr>
            <w:r w:rsidRPr="00073A86">
              <w:rPr>
                <w:sz w:val="20"/>
                <w:szCs w:val="20"/>
              </w:rPr>
              <w:t>1.06</w:t>
            </w:r>
          </w:p>
        </w:tc>
      </w:tr>
      <w:tr w:rsidR="00EB068D" w:rsidRPr="00F94A4D" w:rsidTr="00EB068D">
        <w:trPr>
          <w:trHeight w:val="290"/>
        </w:trPr>
        <w:tc>
          <w:tcPr>
            <w:tcW w:w="2567" w:type="dxa"/>
            <w:vAlign w:val="bottom"/>
          </w:tcPr>
          <w:p w:rsidR="00EB068D" w:rsidRPr="00F237E1" w:rsidRDefault="00EB068D" w:rsidP="004553BE">
            <w:pPr>
              <w:spacing w:before="0"/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Độ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nhọn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phân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bố</w:t>
            </w:r>
            <w:proofErr w:type="spellEnd"/>
            <w:r>
              <w:rPr>
                <w:sz w:val="20"/>
                <w:szCs w:val="20"/>
              </w:rPr>
              <w:t xml:space="preserve"> (kurtosis)</w:t>
            </w:r>
          </w:p>
        </w:tc>
        <w:tc>
          <w:tcPr>
            <w:tcW w:w="992" w:type="dxa"/>
            <w:vAlign w:val="bottom"/>
          </w:tcPr>
          <w:p w:rsidR="00EB068D" w:rsidRPr="00073A86" w:rsidRDefault="00EB068D" w:rsidP="00B924D0">
            <w:pPr>
              <w:spacing w:before="0"/>
              <w:jc w:val="right"/>
              <w:rPr>
                <w:sz w:val="20"/>
                <w:szCs w:val="20"/>
              </w:rPr>
            </w:pPr>
            <w:r w:rsidRPr="00073A86">
              <w:rPr>
                <w:sz w:val="20"/>
                <w:szCs w:val="20"/>
              </w:rPr>
              <w:t>-0.20</w:t>
            </w:r>
          </w:p>
        </w:tc>
      </w:tr>
      <w:tr w:rsidR="00EB068D" w:rsidRPr="00F94A4D" w:rsidTr="00EB068D">
        <w:trPr>
          <w:trHeight w:val="290"/>
        </w:trPr>
        <w:tc>
          <w:tcPr>
            <w:tcW w:w="2567" w:type="dxa"/>
            <w:vAlign w:val="bottom"/>
          </w:tcPr>
          <w:p w:rsidR="00EB068D" w:rsidRPr="00F237E1" w:rsidRDefault="00EB068D" w:rsidP="004553BE">
            <w:pPr>
              <w:spacing w:before="0"/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Độ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lệch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phân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bố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skewness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bottom"/>
          </w:tcPr>
          <w:p w:rsidR="00EB068D" w:rsidRPr="00073A86" w:rsidRDefault="00EB068D" w:rsidP="00B924D0">
            <w:pPr>
              <w:spacing w:befor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-0.15</w:t>
            </w:r>
          </w:p>
        </w:tc>
      </w:tr>
      <w:tr w:rsidR="00EB068D" w:rsidRPr="00F94A4D" w:rsidTr="00EB068D">
        <w:trPr>
          <w:trHeight w:val="290"/>
        </w:trPr>
        <w:tc>
          <w:tcPr>
            <w:tcW w:w="2567" w:type="dxa"/>
            <w:vAlign w:val="bottom"/>
          </w:tcPr>
          <w:p w:rsidR="00EB068D" w:rsidRPr="00F237E1" w:rsidRDefault="00EB068D" w:rsidP="004553BE">
            <w:pPr>
              <w:spacing w:before="0"/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Điểm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thấp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nhất</w:t>
            </w:r>
            <w:proofErr w:type="spellEnd"/>
          </w:p>
        </w:tc>
        <w:tc>
          <w:tcPr>
            <w:tcW w:w="992" w:type="dxa"/>
            <w:vAlign w:val="bottom"/>
          </w:tcPr>
          <w:p w:rsidR="00EB068D" w:rsidRPr="00073A86" w:rsidRDefault="00EB068D" w:rsidP="00B924D0">
            <w:pPr>
              <w:spacing w:before="0"/>
              <w:jc w:val="right"/>
              <w:rPr>
                <w:sz w:val="20"/>
                <w:szCs w:val="20"/>
              </w:rPr>
            </w:pPr>
            <w:r w:rsidRPr="00073A86">
              <w:rPr>
                <w:sz w:val="20"/>
                <w:szCs w:val="20"/>
              </w:rPr>
              <w:t>2.25</w:t>
            </w:r>
          </w:p>
        </w:tc>
      </w:tr>
      <w:tr w:rsidR="00EB068D" w:rsidRPr="00F94A4D" w:rsidTr="00EB068D">
        <w:trPr>
          <w:trHeight w:val="290"/>
        </w:trPr>
        <w:tc>
          <w:tcPr>
            <w:tcW w:w="2567" w:type="dxa"/>
            <w:vAlign w:val="bottom"/>
          </w:tcPr>
          <w:p w:rsidR="00EB068D" w:rsidRPr="00F237E1" w:rsidRDefault="00EB068D" w:rsidP="004553BE">
            <w:pPr>
              <w:spacing w:before="0"/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Điểm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nhất</w:t>
            </w:r>
            <w:proofErr w:type="spellEnd"/>
          </w:p>
        </w:tc>
        <w:tc>
          <w:tcPr>
            <w:tcW w:w="992" w:type="dxa"/>
            <w:vAlign w:val="bottom"/>
          </w:tcPr>
          <w:p w:rsidR="00EB068D" w:rsidRPr="00073A86" w:rsidRDefault="00EB068D" w:rsidP="00B924D0">
            <w:pPr>
              <w:spacing w:before="0"/>
              <w:jc w:val="right"/>
              <w:rPr>
                <w:sz w:val="20"/>
                <w:szCs w:val="20"/>
              </w:rPr>
            </w:pPr>
            <w:r w:rsidRPr="00073A86">
              <w:rPr>
                <w:sz w:val="20"/>
                <w:szCs w:val="20"/>
              </w:rPr>
              <w:t>8.25</w:t>
            </w:r>
          </w:p>
        </w:tc>
      </w:tr>
      <w:tr w:rsidR="00EB068D" w:rsidRPr="00F94A4D" w:rsidTr="00EB068D">
        <w:trPr>
          <w:trHeight w:val="300"/>
        </w:trPr>
        <w:tc>
          <w:tcPr>
            <w:tcW w:w="2567" w:type="dxa"/>
            <w:vAlign w:val="bottom"/>
          </w:tcPr>
          <w:p w:rsidR="00EB068D" w:rsidRPr="00F237E1" w:rsidRDefault="00EB068D" w:rsidP="004553BE">
            <w:pPr>
              <w:spacing w:before="0"/>
              <w:jc w:val="left"/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Tổng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số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992" w:type="dxa"/>
            <w:vAlign w:val="bottom"/>
          </w:tcPr>
          <w:p w:rsidR="00EB068D" w:rsidRPr="00073A86" w:rsidRDefault="00EB068D" w:rsidP="00B924D0">
            <w:pPr>
              <w:spacing w:before="0"/>
              <w:jc w:val="right"/>
              <w:rPr>
                <w:sz w:val="20"/>
                <w:szCs w:val="20"/>
              </w:rPr>
            </w:pPr>
            <w:r w:rsidRPr="00073A86">
              <w:rPr>
                <w:sz w:val="20"/>
                <w:szCs w:val="20"/>
              </w:rPr>
              <w:t>1342</w:t>
            </w:r>
          </w:p>
        </w:tc>
      </w:tr>
    </w:tbl>
    <w:p w:rsidR="00073A86" w:rsidRPr="00533855" w:rsidRDefault="00073A86" w:rsidP="00C4353D">
      <w:pPr>
        <w:spacing w:before="0"/>
        <w:rPr>
          <w:sz w:val="20"/>
          <w:szCs w:val="20"/>
        </w:rPr>
      </w:pPr>
    </w:p>
    <w:p w:rsidR="00680C15" w:rsidRPr="00533855" w:rsidRDefault="00680C15" w:rsidP="00680C15">
      <w:pPr>
        <w:spacing w:before="0"/>
        <w:rPr>
          <w:i/>
          <w:szCs w:val="24"/>
        </w:rPr>
      </w:pPr>
      <w:proofErr w:type="spellStart"/>
      <w:r w:rsidRPr="00533855">
        <w:rPr>
          <w:i/>
          <w:szCs w:val="24"/>
        </w:rPr>
        <w:t>Toán</w:t>
      </w:r>
      <w:proofErr w:type="spellEnd"/>
      <w:r w:rsidRPr="00533855">
        <w:rPr>
          <w:i/>
          <w:szCs w:val="24"/>
        </w:rPr>
        <w:t xml:space="preserve"> &amp; KHTN - </w:t>
      </w:r>
      <w:proofErr w:type="spellStart"/>
      <w:r w:rsidRPr="00533855">
        <w:rPr>
          <w:i/>
        </w:rPr>
        <w:t>tần</w:t>
      </w:r>
      <w:proofErr w:type="spellEnd"/>
      <w:r w:rsidRPr="00533855">
        <w:rPr>
          <w:i/>
        </w:rPr>
        <w:t xml:space="preserve"> </w:t>
      </w:r>
      <w:proofErr w:type="spellStart"/>
      <w:r w:rsidRPr="00533855">
        <w:rPr>
          <w:i/>
        </w:rPr>
        <w:t>số</w:t>
      </w:r>
      <w:proofErr w:type="spellEnd"/>
      <w:r w:rsidRPr="00533855">
        <w:rPr>
          <w:i/>
        </w:rPr>
        <w:t xml:space="preserve"> </w:t>
      </w:r>
      <w:proofErr w:type="spellStart"/>
      <w:r w:rsidRPr="00533855">
        <w:rPr>
          <w:i/>
        </w:rPr>
        <w:t>các</w:t>
      </w:r>
      <w:proofErr w:type="spellEnd"/>
      <w:r w:rsidRPr="00533855">
        <w:rPr>
          <w:i/>
        </w:rPr>
        <w:t xml:space="preserve"> </w:t>
      </w:r>
      <w:proofErr w:type="spellStart"/>
      <w:r w:rsidRPr="00533855">
        <w:rPr>
          <w:i/>
        </w:rPr>
        <w:t>mức</w:t>
      </w:r>
      <w:proofErr w:type="spellEnd"/>
      <w:r w:rsidRPr="00533855">
        <w:rPr>
          <w:i/>
        </w:rPr>
        <w:t xml:space="preserve"> </w:t>
      </w:r>
      <w:proofErr w:type="spellStart"/>
      <w:r w:rsidRPr="00533855">
        <w:rPr>
          <w:i/>
        </w:rPr>
        <w:t>điểm</w:t>
      </w:r>
      <w:proofErr w:type="spellEnd"/>
      <w:r w:rsidRPr="00533855">
        <w:rPr>
          <w:i/>
        </w:rPr>
        <w:t xml:space="preserve"> </w:t>
      </w:r>
      <w:proofErr w:type="spellStart"/>
      <w:r w:rsidRPr="00533855">
        <w:rPr>
          <w:i/>
          <w:szCs w:val="24"/>
        </w:rPr>
        <w:t>kết</w:t>
      </w:r>
      <w:proofErr w:type="spellEnd"/>
      <w:r w:rsidRPr="00533855">
        <w:rPr>
          <w:i/>
          <w:szCs w:val="24"/>
        </w:rPr>
        <w:t xml:space="preserve"> </w:t>
      </w:r>
      <w:proofErr w:type="spellStart"/>
      <w:r w:rsidRPr="00533855">
        <w:rPr>
          <w:i/>
          <w:szCs w:val="24"/>
        </w:rPr>
        <w:t>luậ</w:t>
      </w:r>
      <w:r w:rsidR="005F5301">
        <w:rPr>
          <w:i/>
          <w:szCs w:val="24"/>
        </w:rPr>
        <w:t>n</w:t>
      </w:r>
      <w:proofErr w:type="spellEnd"/>
    </w:p>
    <w:tbl>
      <w:tblPr>
        <w:tblW w:w="5685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1418"/>
        <w:gridCol w:w="1275"/>
        <w:gridCol w:w="1701"/>
      </w:tblGrid>
      <w:tr w:rsidR="00680C15" w:rsidRPr="00533855" w:rsidTr="00BF0F63">
        <w:trPr>
          <w:trHeight w:val="290"/>
        </w:trPr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15" w:rsidRPr="00533855" w:rsidRDefault="00680C15" w:rsidP="0053385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 w:rsidRPr="00533855">
              <w:rPr>
                <w:rFonts w:eastAsia="Times New Roman"/>
                <w:sz w:val="20"/>
                <w:szCs w:val="20"/>
                <w:lang w:eastAsia="en-US"/>
              </w:rPr>
              <w:t>Mức</w:t>
            </w:r>
            <w:proofErr w:type="spellEnd"/>
            <w:r w:rsidRPr="0053385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33855">
              <w:rPr>
                <w:rFonts w:eastAsia="Times New Roman"/>
                <w:sz w:val="20"/>
                <w:szCs w:val="20"/>
                <w:lang w:eastAsia="en-US"/>
              </w:rPr>
              <w:t>điểm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15" w:rsidRPr="00533855" w:rsidRDefault="00680C15" w:rsidP="0053385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 w:rsidRPr="00533855">
              <w:rPr>
                <w:rFonts w:eastAsia="Times New Roman"/>
                <w:sz w:val="20"/>
                <w:szCs w:val="20"/>
                <w:lang w:eastAsia="en-US"/>
              </w:rPr>
              <w:t>Số</w:t>
            </w:r>
            <w:proofErr w:type="spellEnd"/>
            <w:r w:rsidRPr="0053385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33855">
              <w:rPr>
                <w:rFonts w:eastAsia="Times New Roman"/>
                <w:sz w:val="20"/>
                <w:szCs w:val="20"/>
                <w:lang w:eastAsia="en-US"/>
              </w:rPr>
              <w:t>lượng</w:t>
            </w:r>
            <w:proofErr w:type="spellEnd"/>
            <w:r w:rsidRPr="00533855">
              <w:rPr>
                <w:rFonts w:eastAsia="Times New Roman"/>
                <w:sz w:val="20"/>
                <w:szCs w:val="20"/>
                <w:lang w:eastAsia="en-US"/>
              </w:rPr>
              <w:t xml:space="preserve"> TS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15" w:rsidRPr="00533855" w:rsidRDefault="00680C15" w:rsidP="0053385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 w:rsidRPr="00533855">
              <w:rPr>
                <w:rFonts w:eastAsia="Times New Roman"/>
                <w:sz w:val="20"/>
                <w:szCs w:val="20"/>
                <w:lang w:eastAsia="en-US"/>
              </w:rPr>
              <w:t>Mức</w:t>
            </w:r>
            <w:proofErr w:type="spellEnd"/>
            <w:r w:rsidRPr="0053385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33855">
              <w:rPr>
                <w:rFonts w:eastAsia="Times New Roman"/>
                <w:sz w:val="20"/>
                <w:szCs w:val="20"/>
                <w:lang w:eastAsia="en-US"/>
              </w:rPr>
              <w:t>điểm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15" w:rsidRPr="00533855" w:rsidRDefault="00680C15" w:rsidP="0053385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 w:rsidRPr="00533855">
              <w:rPr>
                <w:rFonts w:eastAsia="Times New Roman"/>
                <w:sz w:val="20"/>
                <w:szCs w:val="20"/>
                <w:lang w:eastAsia="en-US"/>
              </w:rPr>
              <w:t>Số</w:t>
            </w:r>
            <w:proofErr w:type="spellEnd"/>
            <w:r w:rsidRPr="0053385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33855">
              <w:rPr>
                <w:rFonts w:eastAsia="Times New Roman"/>
                <w:sz w:val="20"/>
                <w:szCs w:val="20"/>
                <w:lang w:eastAsia="en-US"/>
              </w:rPr>
              <w:t>lượng</w:t>
            </w:r>
            <w:proofErr w:type="spellEnd"/>
            <w:r w:rsidRPr="00533855">
              <w:rPr>
                <w:rFonts w:eastAsia="Times New Roman"/>
                <w:sz w:val="20"/>
                <w:szCs w:val="20"/>
                <w:lang w:eastAsia="en-US"/>
              </w:rPr>
              <w:t xml:space="preserve"> TS</w:t>
            </w:r>
          </w:p>
        </w:tc>
      </w:tr>
      <w:tr w:rsidR="00EB068D" w:rsidRPr="001F14F7" w:rsidTr="00BF0F63">
        <w:trPr>
          <w:trHeight w:val="290"/>
        </w:trPr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68D" w:rsidRPr="00533855" w:rsidRDefault="00EB068D" w:rsidP="00533855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33855">
              <w:rPr>
                <w:sz w:val="20"/>
                <w:szCs w:val="20"/>
              </w:rPr>
              <w:t>0-0.5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68D" w:rsidRPr="00EB068D" w:rsidRDefault="00EB068D" w:rsidP="00EB068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EB068D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68D" w:rsidRPr="00533855" w:rsidRDefault="00EB068D" w:rsidP="001F14F7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33855">
              <w:rPr>
                <w:sz w:val="20"/>
                <w:szCs w:val="20"/>
              </w:rPr>
              <w:t>5-5.5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68D" w:rsidRPr="00EB068D" w:rsidRDefault="00EB068D" w:rsidP="00EB068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EB068D">
              <w:rPr>
                <w:sz w:val="20"/>
                <w:szCs w:val="20"/>
              </w:rPr>
              <w:t>226</w:t>
            </w:r>
          </w:p>
        </w:tc>
      </w:tr>
      <w:tr w:rsidR="00EB068D" w:rsidRPr="001F14F7" w:rsidTr="00BF0F63">
        <w:trPr>
          <w:trHeight w:val="29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B068D" w:rsidRPr="00533855" w:rsidRDefault="00EB068D" w:rsidP="00533855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33855">
              <w:rPr>
                <w:sz w:val="20"/>
                <w:szCs w:val="20"/>
              </w:rPr>
              <w:t>0.5-1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B068D" w:rsidRPr="00EB068D" w:rsidRDefault="00EB068D" w:rsidP="00EB068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EB068D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B068D" w:rsidRPr="00533855" w:rsidRDefault="00EB068D" w:rsidP="001F14F7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33855">
              <w:rPr>
                <w:sz w:val="20"/>
                <w:szCs w:val="20"/>
              </w:rPr>
              <w:t>5.5-6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068D" w:rsidRPr="00EB068D" w:rsidRDefault="00EB068D" w:rsidP="00EB068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EB068D">
              <w:rPr>
                <w:sz w:val="20"/>
                <w:szCs w:val="20"/>
              </w:rPr>
              <w:t>254</w:t>
            </w:r>
          </w:p>
        </w:tc>
      </w:tr>
      <w:tr w:rsidR="00EB068D" w:rsidRPr="001F14F7" w:rsidTr="00BF0F63">
        <w:trPr>
          <w:trHeight w:val="29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B068D" w:rsidRPr="00533855" w:rsidRDefault="00EB068D" w:rsidP="00533855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33855">
              <w:rPr>
                <w:sz w:val="20"/>
                <w:szCs w:val="20"/>
              </w:rPr>
              <w:t>1-1.5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B068D" w:rsidRPr="00EB068D" w:rsidRDefault="00EB068D" w:rsidP="00EB068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EB068D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B068D" w:rsidRPr="00533855" w:rsidRDefault="00EB068D" w:rsidP="001F14F7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33855">
              <w:rPr>
                <w:sz w:val="20"/>
                <w:szCs w:val="20"/>
              </w:rPr>
              <w:t>6-6.5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068D" w:rsidRPr="00EB068D" w:rsidRDefault="00EB068D" w:rsidP="00EB068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EB068D">
              <w:rPr>
                <w:sz w:val="20"/>
                <w:szCs w:val="20"/>
              </w:rPr>
              <w:t>173</w:t>
            </w:r>
          </w:p>
        </w:tc>
      </w:tr>
      <w:tr w:rsidR="00EB068D" w:rsidRPr="001F14F7" w:rsidTr="00BF0F63">
        <w:trPr>
          <w:trHeight w:val="29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B068D" w:rsidRPr="00533855" w:rsidRDefault="00EB068D" w:rsidP="00533855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33855">
              <w:rPr>
                <w:sz w:val="20"/>
                <w:szCs w:val="20"/>
              </w:rPr>
              <w:t>1.5-2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B068D" w:rsidRPr="00EB068D" w:rsidRDefault="00EB068D" w:rsidP="00EB068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EB068D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B068D" w:rsidRPr="00533855" w:rsidRDefault="00EB068D" w:rsidP="001F14F7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33855">
              <w:rPr>
                <w:sz w:val="20"/>
                <w:szCs w:val="20"/>
              </w:rPr>
              <w:t>6.5-7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068D" w:rsidRPr="00EB068D" w:rsidRDefault="00EB068D" w:rsidP="00EB068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EB068D">
              <w:rPr>
                <w:sz w:val="20"/>
                <w:szCs w:val="20"/>
              </w:rPr>
              <w:t>117</w:t>
            </w:r>
          </w:p>
        </w:tc>
      </w:tr>
      <w:tr w:rsidR="00EB068D" w:rsidRPr="001F14F7" w:rsidTr="00BF0F63">
        <w:trPr>
          <w:trHeight w:val="29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B068D" w:rsidRPr="00533855" w:rsidRDefault="00EB068D" w:rsidP="00533855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33855">
              <w:rPr>
                <w:sz w:val="20"/>
                <w:szCs w:val="20"/>
              </w:rPr>
              <w:t>2-2.5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B068D" w:rsidRPr="00EB068D" w:rsidRDefault="00EB068D" w:rsidP="00EB068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EB068D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B068D" w:rsidRPr="00533855" w:rsidRDefault="00EB068D" w:rsidP="001F14F7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33855">
              <w:rPr>
                <w:sz w:val="20"/>
                <w:szCs w:val="20"/>
              </w:rPr>
              <w:t>7-7.5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068D" w:rsidRPr="00EB068D" w:rsidRDefault="00EB068D" w:rsidP="00EB068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EB068D">
              <w:rPr>
                <w:sz w:val="20"/>
                <w:szCs w:val="20"/>
              </w:rPr>
              <w:t>36</w:t>
            </w:r>
          </w:p>
        </w:tc>
      </w:tr>
      <w:tr w:rsidR="00EB068D" w:rsidRPr="001F14F7" w:rsidTr="00BF0F63">
        <w:trPr>
          <w:trHeight w:val="29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B068D" w:rsidRPr="00533855" w:rsidRDefault="00EB068D" w:rsidP="00533855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33855">
              <w:rPr>
                <w:sz w:val="20"/>
                <w:szCs w:val="20"/>
              </w:rPr>
              <w:t>2.5-3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B068D" w:rsidRPr="00EB068D" w:rsidRDefault="00EB068D" w:rsidP="00EB068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EB068D">
              <w:rPr>
                <w:sz w:val="20"/>
                <w:szCs w:val="20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B068D" w:rsidRPr="00533855" w:rsidRDefault="00EB068D" w:rsidP="001F14F7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33855">
              <w:rPr>
                <w:sz w:val="20"/>
                <w:szCs w:val="20"/>
              </w:rPr>
              <w:t>7.5-8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068D" w:rsidRPr="00EB068D" w:rsidRDefault="00EB068D" w:rsidP="00EB068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EB068D">
              <w:rPr>
                <w:sz w:val="20"/>
                <w:szCs w:val="20"/>
              </w:rPr>
              <w:t>18</w:t>
            </w:r>
          </w:p>
        </w:tc>
      </w:tr>
      <w:tr w:rsidR="00EB068D" w:rsidRPr="001F14F7" w:rsidTr="00BF0F63">
        <w:trPr>
          <w:trHeight w:val="29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B068D" w:rsidRPr="00533855" w:rsidRDefault="00EB068D" w:rsidP="00533855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33855">
              <w:rPr>
                <w:sz w:val="20"/>
                <w:szCs w:val="20"/>
              </w:rPr>
              <w:t>3-3.5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B068D" w:rsidRPr="00EB068D" w:rsidRDefault="00EB068D" w:rsidP="00EB068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EB068D">
              <w:rPr>
                <w:sz w:val="20"/>
                <w:szCs w:val="20"/>
              </w:rPr>
              <w:t>47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B068D" w:rsidRPr="00533855" w:rsidRDefault="00EB068D" w:rsidP="001F14F7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33855">
              <w:rPr>
                <w:sz w:val="20"/>
                <w:szCs w:val="20"/>
              </w:rPr>
              <w:t>8-8.5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068D" w:rsidRPr="00EB068D" w:rsidRDefault="00EB068D" w:rsidP="00EB068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EB068D">
              <w:rPr>
                <w:sz w:val="20"/>
                <w:szCs w:val="20"/>
              </w:rPr>
              <w:t>3</w:t>
            </w:r>
          </w:p>
        </w:tc>
      </w:tr>
      <w:tr w:rsidR="00EB068D" w:rsidRPr="001F14F7" w:rsidTr="00BF0F63">
        <w:trPr>
          <w:trHeight w:val="29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B068D" w:rsidRPr="00533855" w:rsidRDefault="00EB068D" w:rsidP="00533855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33855">
              <w:rPr>
                <w:sz w:val="20"/>
                <w:szCs w:val="20"/>
              </w:rPr>
              <w:t>3.5-4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B068D" w:rsidRPr="00EB068D" w:rsidRDefault="00EB068D" w:rsidP="00EB068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EB068D">
              <w:rPr>
                <w:sz w:val="20"/>
                <w:szCs w:val="20"/>
              </w:rPr>
              <w:t>84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B068D" w:rsidRPr="00533855" w:rsidRDefault="00EB068D" w:rsidP="001F14F7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33855">
              <w:rPr>
                <w:sz w:val="20"/>
                <w:szCs w:val="20"/>
              </w:rPr>
              <w:t>8.5-9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068D" w:rsidRPr="00EB068D" w:rsidRDefault="00EB068D" w:rsidP="00EB068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EB068D">
              <w:rPr>
                <w:sz w:val="20"/>
                <w:szCs w:val="20"/>
              </w:rPr>
              <w:t>0</w:t>
            </w:r>
          </w:p>
        </w:tc>
      </w:tr>
      <w:tr w:rsidR="00EB068D" w:rsidRPr="001F14F7" w:rsidTr="00BF0F63">
        <w:trPr>
          <w:trHeight w:val="29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B068D" w:rsidRPr="00533855" w:rsidRDefault="00EB068D" w:rsidP="00533855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33855">
              <w:rPr>
                <w:sz w:val="20"/>
                <w:szCs w:val="20"/>
              </w:rPr>
              <w:t>4-4.5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B068D" w:rsidRPr="00EB068D" w:rsidRDefault="00EB068D" w:rsidP="00EB068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EB068D">
              <w:rPr>
                <w:sz w:val="20"/>
                <w:szCs w:val="20"/>
              </w:rPr>
              <w:t>147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B068D" w:rsidRPr="00533855" w:rsidRDefault="00EB068D" w:rsidP="001F14F7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33855">
              <w:rPr>
                <w:sz w:val="20"/>
                <w:szCs w:val="20"/>
              </w:rPr>
              <w:t>9-9.5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068D" w:rsidRPr="00EB068D" w:rsidRDefault="00EB068D" w:rsidP="00EB068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EB068D">
              <w:rPr>
                <w:sz w:val="20"/>
                <w:szCs w:val="20"/>
              </w:rPr>
              <w:t>0</w:t>
            </w:r>
          </w:p>
        </w:tc>
      </w:tr>
      <w:tr w:rsidR="00EB068D" w:rsidRPr="001F14F7" w:rsidTr="00BF0F63">
        <w:trPr>
          <w:trHeight w:val="290"/>
        </w:trPr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68D" w:rsidRPr="00533855" w:rsidRDefault="00EB068D" w:rsidP="00533855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33855">
              <w:rPr>
                <w:sz w:val="20"/>
                <w:szCs w:val="20"/>
              </w:rPr>
              <w:t>4.5-5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68D" w:rsidRPr="00EB068D" w:rsidRDefault="00EB068D" w:rsidP="00EB068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EB068D">
              <w:rPr>
                <w:sz w:val="20"/>
                <w:szCs w:val="20"/>
              </w:rPr>
              <w:t>213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68D" w:rsidRPr="00533855" w:rsidRDefault="00EB068D" w:rsidP="001F14F7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33855">
              <w:rPr>
                <w:sz w:val="20"/>
                <w:szCs w:val="20"/>
              </w:rPr>
              <w:t>9.5-10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68D" w:rsidRPr="00EB068D" w:rsidRDefault="00EB068D" w:rsidP="00EB068D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EB068D">
              <w:rPr>
                <w:sz w:val="20"/>
                <w:szCs w:val="20"/>
              </w:rPr>
              <w:t>0</w:t>
            </w:r>
          </w:p>
        </w:tc>
      </w:tr>
      <w:tr w:rsidR="00680C15" w:rsidRPr="00533855" w:rsidTr="00BF0F63">
        <w:trPr>
          <w:trHeight w:val="290"/>
        </w:trPr>
        <w:tc>
          <w:tcPr>
            <w:tcW w:w="39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15" w:rsidRPr="00533855" w:rsidRDefault="00680C15" w:rsidP="00533855">
            <w:pPr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533855">
              <w:rPr>
                <w:rFonts w:eastAsia="Times New Roman"/>
                <w:b/>
                <w:sz w:val="20"/>
                <w:szCs w:val="20"/>
                <w:lang w:eastAsia="en-US"/>
              </w:rPr>
              <w:t>Tổng</w:t>
            </w:r>
            <w:proofErr w:type="spellEnd"/>
            <w:r w:rsidRPr="00533855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33855">
              <w:rPr>
                <w:rFonts w:eastAsia="Times New Roman"/>
                <w:b/>
                <w:sz w:val="20"/>
                <w:szCs w:val="20"/>
                <w:lang w:eastAsia="en-US"/>
              </w:rPr>
              <w:t>cộng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15" w:rsidRPr="00533855" w:rsidRDefault="00EB068D" w:rsidP="00533855">
            <w:pPr>
              <w:spacing w:before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1342</w:t>
            </w:r>
          </w:p>
        </w:tc>
      </w:tr>
    </w:tbl>
    <w:p w:rsidR="00680C15" w:rsidRPr="000317B9" w:rsidRDefault="00680C15" w:rsidP="00680C15">
      <w:pPr>
        <w:spacing w:before="0"/>
        <w:rPr>
          <w:i/>
          <w:color w:val="FF0000"/>
          <w:szCs w:val="24"/>
        </w:rPr>
      </w:pPr>
    </w:p>
    <w:p w:rsidR="001A4D12" w:rsidRDefault="001A4D12" w:rsidP="00680C15">
      <w:pPr>
        <w:spacing w:before="0"/>
        <w:rPr>
          <w:i/>
          <w:szCs w:val="24"/>
        </w:rPr>
      </w:pPr>
    </w:p>
    <w:p w:rsidR="001A4D12" w:rsidRDefault="001A4D12" w:rsidP="00680C15">
      <w:pPr>
        <w:spacing w:before="0"/>
        <w:rPr>
          <w:i/>
          <w:szCs w:val="24"/>
        </w:rPr>
      </w:pPr>
    </w:p>
    <w:p w:rsidR="00680C15" w:rsidRPr="00625EA1" w:rsidRDefault="00680C15" w:rsidP="00680C15">
      <w:pPr>
        <w:spacing w:before="0"/>
        <w:rPr>
          <w:i/>
          <w:szCs w:val="24"/>
        </w:rPr>
      </w:pPr>
      <w:proofErr w:type="spellStart"/>
      <w:r w:rsidRPr="00625EA1">
        <w:rPr>
          <w:i/>
          <w:szCs w:val="24"/>
        </w:rPr>
        <w:t>Toán</w:t>
      </w:r>
      <w:proofErr w:type="spellEnd"/>
      <w:r w:rsidRPr="00625EA1">
        <w:rPr>
          <w:i/>
          <w:szCs w:val="24"/>
        </w:rPr>
        <w:t xml:space="preserve"> - </w:t>
      </w:r>
      <w:proofErr w:type="spellStart"/>
      <w:r w:rsidRPr="00625EA1">
        <w:rPr>
          <w:i/>
          <w:szCs w:val="24"/>
        </w:rPr>
        <w:t>phân</w:t>
      </w:r>
      <w:proofErr w:type="spellEnd"/>
      <w:r w:rsidRPr="00625EA1">
        <w:rPr>
          <w:i/>
          <w:szCs w:val="24"/>
        </w:rPr>
        <w:t xml:space="preserve"> </w:t>
      </w:r>
      <w:proofErr w:type="spellStart"/>
      <w:r w:rsidRPr="00625EA1">
        <w:rPr>
          <w:i/>
          <w:szCs w:val="24"/>
        </w:rPr>
        <w:t>bố</w:t>
      </w:r>
      <w:proofErr w:type="spellEnd"/>
      <w:r w:rsidRPr="00625EA1">
        <w:rPr>
          <w:i/>
          <w:szCs w:val="24"/>
        </w:rPr>
        <w:t xml:space="preserve"> </w:t>
      </w:r>
      <w:proofErr w:type="spellStart"/>
      <w:r w:rsidRPr="00625EA1">
        <w:rPr>
          <w:i/>
          <w:szCs w:val="24"/>
        </w:rPr>
        <w:t>điểm</w:t>
      </w:r>
      <w:proofErr w:type="spellEnd"/>
      <w:r w:rsidRPr="00625EA1">
        <w:rPr>
          <w:i/>
          <w:szCs w:val="24"/>
        </w:rPr>
        <w:t xml:space="preserve"> </w:t>
      </w:r>
      <w:proofErr w:type="spellStart"/>
      <w:r w:rsidRPr="00625EA1">
        <w:rPr>
          <w:i/>
          <w:szCs w:val="24"/>
        </w:rPr>
        <w:t>kết</w:t>
      </w:r>
      <w:proofErr w:type="spellEnd"/>
      <w:r w:rsidRPr="00625EA1">
        <w:rPr>
          <w:i/>
          <w:szCs w:val="24"/>
        </w:rPr>
        <w:t xml:space="preserve"> </w:t>
      </w:r>
      <w:proofErr w:type="spellStart"/>
      <w:r w:rsidRPr="00625EA1">
        <w:rPr>
          <w:i/>
          <w:szCs w:val="24"/>
        </w:rPr>
        <w:t>luận</w:t>
      </w:r>
      <w:proofErr w:type="spellEnd"/>
      <w:r w:rsidRPr="00625EA1">
        <w:rPr>
          <w:i/>
          <w:szCs w:val="24"/>
        </w:rPr>
        <w:t xml:space="preserve"> (N = </w:t>
      </w:r>
      <w:r w:rsidR="001A4D12">
        <w:rPr>
          <w:i/>
          <w:szCs w:val="24"/>
        </w:rPr>
        <w:t>1342</w:t>
      </w:r>
      <w:r w:rsidRPr="00625EA1">
        <w:rPr>
          <w:i/>
          <w:szCs w:val="24"/>
        </w:rPr>
        <w:t>)</w:t>
      </w:r>
    </w:p>
    <w:p w:rsidR="00680C15" w:rsidRPr="007F390A" w:rsidRDefault="001A4D12" w:rsidP="00680C15">
      <w:pPr>
        <w:spacing w:before="0"/>
        <w:rPr>
          <w:b/>
          <w:color w:val="FF0000"/>
          <w:szCs w:val="24"/>
        </w:rPr>
      </w:pPr>
      <w:r>
        <w:rPr>
          <w:noProof/>
          <w:lang w:eastAsia="en-US"/>
        </w:rPr>
        <w:drawing>
          <wp:inline distT="0" distB="0" distL="0" distR="0" wp14:anchorId="18E2112A" wp14:editId="6616D732">
            <wp:extent cx="4651513" cy="2798859"/>
            <wp:effectExtent l="0" t="0" r="15875" b="2095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80C15" w:rsidRPr="000317B9" w:rsidRDefault="00680C15" w:rsidP="00680C15">
      <w:pPr>
        <w:spacing w:before="0"/>
        <w:ind w:firstLine="720"/>
        <w:rPr>
          <w:color w:val="FF0000"/>
        </w:rPr>
      </w:pPr>
    </w:p>
    <w:p w:rsidR="00680C15" w:rsidRPr="007E0567" w:rsidRDefault="00680C15" w:rsidP="00680C15">
      <w:pPr>
        <w:spacing w:before="0"/>
        <w:ind w:firstLine="720"/>
      </w:pPr>
      <w:proofErr w:type="spellStart"/>
      <w:proofErr w:type="gramStart"/>
      <w:r w:rsidRPr="007E0567">
        <w:t>Số</w:t>
      </w:r>
      <w:proofErr w:type="spellEnd"/>
      <w:r w:rsidRPr="007E0567">
        <w:t xml:space="preserve"> </w:t>
      </w:r>
      <w:proofErr w:type="spellStart"/>
      <w:r w:rsidRPr="007E0567">
        <w:t>liệu</w:t>
      </w:r>
      <w:proofErr w:type="spellEnd"/>
      <w:r w:rsidRPr="007E0567">
        <w:t xml:space="preserve"> </w:t>
      </w:r>
      <w:proofErr w:type="spellStart"/>
      <w:r w:rsidRPr="007E0567">
        <w:t>cho</w:t>
      </w:r>
      <w:proofErr w:type="spellEnd"/>
      <w:r w:rsidRPr="007E0567">
        <w:t xml:space="preserve"> </w:t>
      </w:r>
      <w:proofErr w:type="spellStart"/>
      <w:r w:rsidRPr="007E0567">
        <w:t>thấy</w:t>
      </w:r>
      <w:proofErr w:type="spellEnd"/>
      <w:r w:rsidRPr="007E0567">
        <w:t xml:space="preserve"> </w:t>
      </w:r>
      <w:proofErr w:type="spellStart"/>
      <w:r w:rsidRPr="007E0567">
        <w:t>đã</w:t>
      </w:r>
      <w:proofErr w:type="spellEnd"/>
      <w:r w:rsidRPr="007E0567">
        <w:t xml:space="preserve"> </w:t>
      </w:r>
      <w:proofErr w:type="spellStart"/>
      <w:r w:rsidRPr="007E0567">
        <w:t>có</w:t>
      </w:r>
      <w:proofErr w:type="spellEnd"/>
      <w:r w:rsidRPr="007E0567">
        <w:t xml:space="preserve"> </w:t>
      </w:r>
      <w:r w:rsidR="00F738B2">
        <w:t>1342</w:t>
      </w:r>
      <w:r w:rsidRPr="007E0567">
        <w:t xml:space="preserve"> </w:t>
      </w:r>
      <w:proofErr w:type="spellStart"/>
      <w:r w:rsidRPr="007E0567">
        <w:t>thí</w:t>
      </w:r>
      <w:proofErr w:type="spellEnd"/>
      <w:r w:rsidRPr="007E0567">
        <w:t xml:space="preserve"> </w:t>
      </w:r>
      <w:proofErr w:type="spellStart"/>
      <w:r w:rsidRPr="007E0567">
        <w:t>sinh</w:t>
      </w:r>
      <w:proofErr w:type="spellEnd"/>
      <w:r w:rsidRPr="007E0567">
        <w:t xml:space="preserve"> </w:t>
      </w:r>
      <w:proofErr w:type="spellStart"/>
      <w:r w:rsidRPr="007E0567">
        <w:t>thi</w:t>
      </w:r>
      <w:proofErr w:type="spellEnd"/>
      <w:r w:rsidRPr="007E0567">
        <w:t xml:space="preserve"> </w:t>
      </w:r>
      <w:proofErr w:type="spellStart"/>
      <w:r w:rsidRPr="007E0567">
        <w:t>môn</w:t>
      </w:r>
      <w:proofErr w:type="spellEnd"/>
      <w:r w:rsidRPr="007E0567">
        <w:t xml:space="preserve"> </w:t>
      </w:r>
      <w:proofErr w:type="spellStart"/>
      <w:r w:rsidRPr="007E0567">
        <w:t>Toán</w:t>
      </w:r>
      <w:proofErr w:type="spellEnd"/>
      <w:r w:rsidRPr="007E0567">
        <w:t xml:space="preserve"> &amp; KHTN.</w:t>
      </w:r>
      <w:proofErr w:type="gramEnd"/>
      <w:r w:rsidRPr="007E0567">
        <w:t xml:space="preserve"> </w:t>
      </w:r>
      <w:proofErr w:type="spellStart"/>
      <w:proofErr w:type="gramStart"/>
      <w:r w:rsidRPr="007E0567">
        <w:t>Phân</w:t>
      </w:r>
      <w:proofErr w:type="spellEnd"/>
      <w:r w:rsidRPr="007E0567">
        <w:t xml:space="preserve"> </w:t>
      </w:r>
      <w:proofErr w:type="spellStart"/>
      <w:r w:rsidRPr="007E0567">
        <w:t>bố</w:t>
      </w:r>
      <w:proofErr w:type="spellEnd"/>
      <w:r w:rsidRPr="007E0567">
        <w:t xml:space="preserve"> </w:t>
      </w:r>
      <w:proofErr w:type="spellStart"/>
      <w:r w:rsidRPr="007E0567">
        <w:t>điểm</w:t>
      </w:r>
      <w:proofErr w:type="spellEnd"/>
      <w:r w:rsidRPr="007E0567">
        <w:t xml:space="preserve"> </w:t>
      </w:r>
      <w:proofErr w:type="spellStart"/>
      <w:r w:rsidRPr="007E0567">
        <w:t>gần</w:t>
      </w:r>
      <w:proofErr w:type="spellEnd"/>
      <w:r w:rsidRPr="007E0567">
        <w:t xml:space="preserve"> </w:t>
      </w:r>
      <w:proofErr w:type="spellStart"/>
      <w:r w:rsidRPr="007E0567">
        <w:t>với</w:t>
      </w:r>
      <w:proofErr w:type="spellEnd"/>
      <w:r w:rsidRPr="007E0567">
        <w:t xml:space="preserve"> </w:t>
      </w:r>
      <w:proofErr w:type="spellStart"/>
      <w:r w:rsidRPr="007E0567">
        <w:t>phân</w:t>
      </w:r>
      <w:proofErr w:type="spellEnd"/>
      <w:r w:rsidRPr="007E0567">
        <w:t xml:space="preserve"> </w:t>
      </w:r>
      <w:proofErr w:type="spellStart"/>
      <w:r w:rsidRPr="007E0567">
        <w:t>bố</w:t>
      </w:r>
      <w:proofErr w:type="spellEnd"/>
      <w:r w:rsidRPr="007E0567">
        <w:t xml:space="preserve"> </w:t>
      </w:r>
      <w:proofErr w:type="spellStart"/>
      <w:r w:rsidRPr="007E0567">
        <w:t>chuẩn</w:t>
      </w:r>
      <w:proofErr w:type="spellEnd"/>
      <w:r w:rsidRPr="008820BA">
        <w:t>.</w:t>
      </w:r>
      <w:proofErr w:type="gramEnd"/>
      <w:r w:rsidRPr="008820BA">
        <w:t xml:space="preserve"> </w:t>
      </w:r>
      <w:proofErr w:type="spellStart"/>
      <w:proofErr w:type="gramStart"/>
      <w:r w:rsidRPr="008820BA">
        <w:t>Điểm</w:t>
      </w:r>
      <w:proofErr w:type="spellEnd"/>
      <w:r w:rsidRPr="008820BA">
        <w:t xml:space="preserve"> </w:t>
      </w:r>
      <w:proofErr w:type="spellStart"/>
      <w:r w:rsidRPr="008820BA">
        <w:t>trung</w:t>
      </w:r>
      <w:proofErr w:type="spellEnd"/>
      <w:r w:rsidRPr="008820BA">
        <w:t xml:space="preserve"> </w:t>
      </w:r>
      <w:proofErr w:type="spellStart"/>
      <w:r w:rsidRPr="008820BA">
        <w:t>bình</w:t>
      </w:r>
      <w:proofErr w:type="spellEnd"/>
      <w:r w:rsidRPr="008820BA">
        <w:t xml:space="preserve"> ở </w:t>
      </w:r>
      <w:proofErr w:type="spellStart"/>
      <w:r w:rsidRPr="008820BA">
        <w:t>mứ</w:t>
      </w:r>
      <w:r w:rsidR="007E0567" w:rsidRPr="008820BA">
        <w:t>c</w:t>
      </w:r>
      <w:proofErr w:type="spellEnd"/>
      <w:r w:rsidR="007E0567" w:rsidRPr="008820BA">
        <w:t xml:space="preserve"> </w:t>
      </w:r>
      <w:r w:rsidR="008D35F4">
        <w:t>5.42</w:t>
      </w:r>
      <w:r w:rsidRPr="008820BA">
        <w:t xml:space="preserve">/10 </w:t>
      </w:r>
      <w:proofErr w:type="spellStart"/>
      <w:r w:rsidRPr="008820BA">
        <w:t>và</w:t>
      </w:r>
      <w:proofErr w:type="spellEnd"/>
      <w:r w:rsidRPr="008820BA">
        <w:t xml:space="preserve"> </w:t>
      </w:r>
      <w:proofErr w:type="spellStart"/>
      <w:r w:rsidRPr="008820BA">
        <w:t>độ</w:t>
      </w:r>
      <w:proofErr w:type="spellEnd"/>
      <w:r w:rsidRPr="008820BA">
        <w:t xml:space="preserve"> </w:t>
      </w:r>
      <w:proofErr w:type="spellStart"/>
      <w:r w:rsidRPr="008820BA">
        <w:t>lệ</w:t>
      </w:r>
      <w:r w:rsidR="008820BA" w:rsidRPr="008820BA">
        <w:t>ch</w:t>
      </w:r>
      <w:proofErr w:type="spellEnd"/>
      <w:r w:rsidR="008820BA" w:rsidRPr="008820BA">
        <w:t xml:space="preserve"> </w:t>
      </w:r>
      <w:proofErr w:type="spellStart"/>
      <w:r w:rsidR="008820BA" w:rsidRPr="008820BA">
        <w:t>skewness</w:t>
      </w:r>
      <w:proofErr w:type="spellEnd"/>
      <w:r w:rsidR="008820BA" w:rsidRPr="008820BA">
        <w:t xml:space="preserve"> </w:t>
      </w:r>
      <w:proofErr w:type="spellStart"/>
      <w:r w:rsidR="008820BA" w:rsidRPr="008820BA">
        <w:t>là</w:t>
      </w:r>
      <w:proofErr w:type="spellEnd"/>
      <w:r w:rsidR="008820BA" w:rsidRPr="008820BA">
        <w:t xml:space="preserve"> </w:t>
      </w:r>
      <w:proofErr w:type="spellStart"/>
      <w:r w:rsidR="008820BA" w:rsidRPr="008820BA">
        <w:t>gần</w:t>
      </w:r>
      <w:proofErr w:type="spellEnd"/>
      <w:r w:rsidR="008820BA" w:rsidRPr="008820BA">
        <w:t xml:space="preserve"> 0</w:t>
      </w:r>
      <w:r w:rsidRPr="008820BA">
        <w:t xml:space="preserve"> </w:t>
      </w:r>
      <w:proofErr w:type="spellStart"/>
      <w:r w:rsidRPr="008820BA">
        <w:t>cho</w:t>
      </w:r>
      <w:proofErr w:type="spellEnd"/>
      <w:r w:rsidRPr="008820BA">
        <w:t xml:space="preserve"> </w:t>
      </w:r>
      <w:proofErr w:type="spellStart"/>
      <w:r w:rsidRPr="008820BA">
        <w:t>thấy</w:t>
      </w:r>
      <w:proofErr w:type="spellEnd"/>
      <w:r w:rsidRPr="008820BA">
        <w:t xml:space="preserve"> </w:t>
      </w:r>
      <w:proofErr w:type="spellStart"/>
      <w:r w:rsidRPr="008820BA">
        <w:t>đề</w:t>
      </w:r>
      <w:proofErr w:type="spellEnd"/>
      <w:r w:rsidRPr="008820BA">
        <w:t xml:space="preserve"> </w:t>
      </w:r>
      <w:proofErr w:type="spellStart"/>
      <w:r w:rsidRPr="008820BA">
        <w:t>thi</w:t>
      </w:r>
      <w:proofErr w:type="spellEnd"/>
      <w:r w:rsidRPr="008820BA">
        <w:t xml:space="preserve"> </w:t>
      </w:r>
      <w:proofErr w:type="spellStart"/>
      <w:r w:rsidRPr="008820BA">
        <w:t>Toán</w:t>
      </w:r>
      <w:proofErr w:type="spellEnd"/>
      <w:r w:rsidRPr="008820BA">
        <w:t xml:space="preserve"> </w:t>
      </w:r>
      <w:proofErr w:type="spellStart"/>
      <w:r w:rsidRPr="008820BA">
        <w:t>phù</w:t>
      </w:r>
      <w:proofErr w:type="spellEnd"/>
      <w:r w:rsidRPr="008820BA">
        <w:t xml:space="preserve"> </w:t>
      </w:r>
      <w:proofErr w:type="spellStart"/>
      <w:r w:rsidRPr="008820BA">
        <w:t>hợp</w:t>
      </w:r>
      <w:proofErr w:type="spellEnd"/>
      <w:r w:rsidRPr="008820BA">
        <w:t xml:space="preserve"> </w:t>
      </w:r>
      <w:proofErr w:type="spellStart"/>
      <w:r w:rsidRPr="008820BA">
        <w:t>với</w:t>
      </w:r>
      <w:proofErr w:type="spellEnd"/>
      <w:r w:rsidRPr="008820BA">
        <w:t xml:space="preserve"> </w:t>
      </w:r>
      <w:proofErr w:type="spellStart"/>
      <w:r w:rsidRPr="008820BA">
        <w:t>năng</w:t>
      </w:r>
      <w:proofErr w:type="spellEnd"/>
      <w:r w:rsidRPr="008820BA">
        <w:t xml:space="preserve"> </w:t>
      </w:r>
      <w:proofErr w:type="spellStart"/>
      <w:r w:rsidRPr="008820BA">
        <w:t>lực</w:t>
      </w:r>
      <w:proofErr w:type="spellEnd"/>
      <w:r w:rsidRPr="008820BA">
        <w:t xml:space="preserve"> </w:t>
      </w:r>
      <w:proofErr w:type="spellStart"/>
      <w:r w:rsidRPr="008820BA">
        <w:t>thí</w:t>
      </w:r>
      <w:proofErr w:type="spellEnd"/>
      <w:r w:rsidRPr="008820BA">
        <w:t xml:space="preserve"> </w:t>
      </w:r>
      <w:proofErr w:type="spellStart"/>
      <w:r w:rsidRPr="008820BA">
        <w:t>sinh</w:t>
      </w:r>
      <w:proofErr w:type="spellEnd"/>
      <w:r w:rsidRPr="004F2ABA">
        <w:rPr>
          <w:color w:val="FF0000"/>
        </w:rPr>
        <w:t>.</w:t>
      </w:r>
      <w:proofErr w:type="gramEnd"/>
      <w:r w:rsidRPr="004F2ABA">
        <w:rPr>
          <w:color w:val="FF0000"/>
        </w:rPr>
        <w:t xml:space="preserve"> </w:t>
      </w:r>
      <w:proofErr w:type="spellStart"/>
      <w:proofErr w:type="gramStart"/>
      <w:r w:rsidRPr="007E0567">
        <w:t>Dải</w:t>
      </w:r>
      <w:proofErr w:type="spellEnd"/>
      <w:r w:rsidRPr="007E0567">
        <w:t xml:space="preserve"> </w:t>
      </w:r>
      <w:proofErr w:type="spellStart"/>
      <w:r w:rsidRPr="007E0567">
        <w:t>điểm</w:t>
      </w:r>
      <w:proofErr w:type="spellEnd"/>
      <w:r w:rsidRPr="007E0567">
        <w:t xml:space="preserve"> </w:t>
      </w:r>
      <w:proofErr w:type="spellStart"/>
      <w:r w:rsidRPr="007E0567">
        <w:t>trải</w:t>
      </w:r>
      <w:proofErr w:type="spellEnd"/>
      <w:r w:rsidRPr="007E0567">
        <w:t xml:space="preserve"> </w:t>
      </w:r>
      <w:proofErr w:type="spellStart"/>
      <w:r w:rsidRPr="007E0567">
        <w:t>rộng</w:t>
      </w:r>
      <w:proofErr w:type="spellEnd"/>
      <w:r w:rsidRPr="007E0567">
        <w:t xml:space="preserve"> </w:t>
      </w:r>
      <w:proofErr w:type="spellStart"/>
      <w:r w:rsidRPr="007E0567">
        <w:t>từ</w:t>
      </w:r>
      <w:proofErr w:type="spellEnd"/>
      <w:r w:rsidR="003112EB" w:rsidRPr="007E0567">
        <w:t xml:space="preserve"> </w:t>
      </w:r>
      <w:r w:rsidR="008D35F4">
        <w:t>2.25</w:t>
      </w:r>
      <w:r w:rsidRPr="007E0567">
        <w:t xml:space="preserve"> </w:t>
      </w:r>
      <w:proofErr w:type="spellStart"/>
      <w:r w:rsidRPr="007E0567">
        <w:t>đế</w:t>
      </w:r>
      <w:r w:rsidR="008D35F4">
        <w:t>n</w:t>
      </w:r>
      <w:proofErr w:type="spellEnd"/>
      <w:r w:rsidR="008D35F4">
        <w:t xml:space="preserve"> 8.25</w:t>
      </w:r>
      <w:r w:rsidRPr="007E0567">
        <w:t xml:space="preserve"> </w:t>
      </w:r>
      <w:proofErr w:type="spellStart"/>
      <w:r w:rsidRPr="007E0567">
        <w:t>cũng</w:t>
      </w:r>
      <w:proofErr w:type="spellEnd"/>
      <w:r w:rsidRPr="007E0567">
        <w:t xml:space="preserve"> </w:t>
      </w:r>
      <w:proofErr w:type="spellStart"/>
      <w:r w:rsidRPr="007E0567">
        <w:t>như</w:t>
      </w:r>
      <w:proofErr w:type="spellEnd"/>
      <w:r w:rsidRPr="007E0567">
        <w:t xml:space="preserve"> </w:t>
      </w:r>
      <w:proofErr w:type="spellStart"/>
      <w:r w:rsidRPr="007E0567">
        <w:t>độ</w:t>
      </w:r>
      <w:proofErr w:type="spellEnd"/>
      <w:r w:rsidRPr="007E0567">
        <w:t xml:space="preserve"> </w:t>
      </w:r>
      <w:proofErr w:type="spellStart"/>
      <w:r w:rsidRPr="007E0567">
        <w:t>nhọn</w:t>
      </w:r>
      <w:proofErr w:type="spellEnd"/>
      <w:r w:rsidRPr="007E0567">
        <w:t xml:space="preserve"> kurtosis </w:t>
      </w:r>
      <w:proofErr w:type="spellStart"/>
      <w:r w:rsidR="00F46FAA">
        <w:t>âm</w:t>
      </w:r>
      <w:proofErr w:type="spellEnd"/>
      <w:r w:rsidR="00F46FAA">
        <w:t xml:space="preserve"> </w:t>
      </w:r>
      <w:proofErr w:type="spellStart"/>
      <w:r w:rsidRPr="007E0567">
        <w:t>là</w:t>
      </w:r>
      <w:proofErr w:type="spellEnd"/>
      <w:r w:rsidRPr="007E0567">
        <w:t xml:space="preserve"> </w:t>
      </w:r>
      <w:proofErr w:type="spellStart"/>
      <w:r w:rsidRPr="007E0567">
        <w:t>tín</w:t>
      </w:r>
      <w:proofErr w:type="spellEnd"/>
      <w:r w:rsidRPr="007E0567">
        <w:t xml:space="preserve"> </w:t>
      </w:r>
      <w:proofErr w:type="spellStart"/>
      <w:r w:rsidRPr="007E0567">
        <w:t>hiệu</w:t>
      </w:r>
      <w:proofErr w:type="spellEnd"/>
      <w:r w:rsidRPr="007E0567">
        <w:t xml:space="preserve"> </w:t>
      </w:r>
      <w:proofErr w:type="spellStart"/>
      <w:r w:rsidRPr="007E0567">
        <w:t>của</w:t>
      </w:r>
      <w:proofErr w:type="spellEnd"/>
      <w:r w:rsidRPr="007E0567">
        <w:t xml:space="preserve"> </w:t>
      </w:r>
      <w:proofErr w:type="spellStart"/>
      <w:r w:rsidRPr="007E0567">
        <w:t>độ</w:t>
      </w:r>
      <w:proofErr w:type="spellEnd"/>
      <w:r w:rsidRPr="007E0567">
        <w:t xml:space="preserve"> </w:t>
      </w:r>
      <w:proofErr w:type="spellStart"/>
      <w:r w:rsidRPr="007E0567">
        <w:t>phân</w:t>
      </w:r>
      <w:proofErr w:type="spellEnd"/>
      <w:r w:rsidRPr="007E0567">
        <w:t xml:space="preserve"> </w:t>
      </w:r>
      <w:proofErr w:type="spellStart"/>
      <w:r w:rsidRPr="007E0567">
        <w:t>loại</w:t>
      </w:r>
      <w:proofErr w:type="spellEnd"/>
      <w:r w:rsidRPr="007E0567">
        <w:t xml:space="preserve"> </w:t>
      </w:r>
      <w:proofErr w:type="spellStart"/>
      <w:r w:rsidRPr="007E0567">
        <w:t>tốt</w:t>
      </w:r>
      <w:proofErr w:type="spellEnd"/>
      <w:r w:rsidRPr="007E0567">
        <w:t>.</w:t>
      </w:r>
      <w:proofErr w:type="gramEnd"/>
    </w:p>
    <w:p w:rsidR="00450C54" w:rsidRDefault="00450C54" w:rsidP="00680C15">
      <w:pPr>
        <w:spacing w:before="0"/>
        <w:rPr>
          <w:b/>
          <w:szCs w:val="24"/>
        </w:rPr>
      </w:pPr>
    </w:p>
    <w:p w:rsidR="00680C15" w:rsidRDefault="00680C15" w:rsidP="00680C15">
      <w:pPr>
        <w:spacing w:before="0"/>
        <w:rPr>
          <w:b/>
          <w:szCs w:val="24"/>
        </w:rPr>
      </w:pPr>
      <w:r>
        <w:rPr>
          <w:b/>
          <w:szCs w:val="24"/>
        </w:rPr>
        <w:t>3. ĐIỂ</w:t>
      </w:r>
      <w:r w:rsidR="00A86A3D">
        <w:rPr>
          <w:b/>
          <w:szCs w:val="24"/>
        </w:rPr>
        <w:t>M VĂN</w:t>
      </w:r>
      <w:r w:rsidR="00355D2D">
        <w:rPr>
          <w:b/>
          <w:szCs w:val="24"/>
        </w:rPr>
        <w:t xml:space="preserve"> </w:t>
      </w:r>
      <w:r w:rsidR="00A86A3D">
        <w:rPr>
          <w:b/>
          <w:szCs w:val="24"/>
        </w:rPr>
        <w:t>&amp; KHXH</w:t>
      </w:r>
    </w:p>
    <w:p w:rsidR="0039187F" w:rsidRDefault="0039187F" w:rsidP="00680C15">
      <w:pPr>
        <w:spacing w:before="0"/>
        <w:rPr>
          <w:b/>
        </w:rPr>
      </w:pPr>
    </w:p>
    <w:p w:rsidR="00680C15" w:rsidRDefault="00680C15" w:rsidP="00680C15">
      <w:pPr>
        <w:spacing w:before="0"/>
        <w:rPr>
          <w:i/>
          <w:szCs w:val="24"/>
        </w:rPr>
      </w:pPr>
      <w:proofErr w:type="spellStart"/>
      <w:r w:rsidRPr="0019040E">
        <w:rPr>
          <w:i/>
          <w:szCs w:val="24"/>
        </w:rPr>
        <w:t>Văn</w:t>
      </w:r>
      <w:proofErr w:type="spellEnd"/>
      <w:r w:rsidRPr="0019040E">
        <w:rPr>
          <w:i/>
          <w:szCs w:val="24"/>
        </w:rPr>
        <w:t xml:space="preserve"> &amp; KHXH </w:t>
      </w:r>
      <w:r>
        <w:rPr>
          <w:i/>
          <w:szCs w:val="24"/>
        </w:rPr>
        <w:t xml:space="preserve">- </w:t>
      </w:r>
      <w:proofErr w:type="spellStart"/>
      <w:r>
        <w:rPr>
          <w:i/>
          <w:szCs w:val="24"/>
        </w:rPr>
        <w:t>p</w:t>
      </w:r>
      <w:r w:rsidRPr="0019040E">
        <w:rPr>
          <w:i/>
          <w:szCs w:val="24"/>
        </w:rPr>
        <w:t>hân</w:t>
      </w:r>
      <w:proofErr w:type="spellEnd"/>
      <w:r w:rsidRPr="0019040E">
        <w:rPr>
          <w:i/>
          <w:szCs w:val="24"/>
        </w:rPr>
        <w:t xml:space="preserve"> </w:t>
      </w:r>
      <w:proofErr w:type="spellStart"/>
      <w:r w:rsidRPr="0019040E">
        <w:rPr>
          <w:i/>
          <w:szCs w:val="24"/>
        </w:rPr>
        <w:t>bố</w:t>
      </w:r>
      <w:proofErr w:type="spellEnd"/>
      <w:r w:rsidRPr="0019040E">
        <w:rPr>
          <w:i/>
          <w:szCs w:val="24"/>
        </w:rPr>
        <w:t xml:space="preserve"> </w:t>
      </w:r>
      <w:proofErr w:type="spellStart"/>
      <w:r w:rsidRPr="0019040E">
        <w:rPr>
          <w:i/>
          <w:szCs w:val="24"/>
        </w:rPr>
        <w:t>điểm</w:t>
      </w:r>
      <w:proofErr w:type="spellEnd"/>
      <w:r w:rsidRPr="0019040E">
        <w:rPr>
          <w:i/>
          <w:szCs w:val="24"/>
        </w:rPr>
        <w:t xml:space="preserve"> </w:t>
      </w:r>
      <w:proofErr w:type="spellStart"/>
      <w:r w:rsidRPr="000B6C07">
        <w:rPr>
          <w:i/>
          <w:szCs w:val="24"/>
        </w:rPr>
        <w:t>kết</w:t>
      </w:r>
      <w:proofErr w:type="spellEnd"/>
      <w:r w:rsidRPr="000B6C07">
        <w:rPr>
          <w:i/>
          <w:szCs w:val="24"/>
        </w:rPr>
        <w:t xml:space="preserve"> </w:t>
      </w:r>
      <w:proofErr w:type="spellStart"/>
      <w:r w:rsidRPr="000B6C07">
        <w:rPr>
          <w:i/>
          <w:szCs w:val="24"/>
        </w:rPr>
        <w:t>luận</w:t>
      </w:r>
      <w:proofErr w:type="spellEnd"/>
      <w:r w:rsidRPr="0019040E">
        <w:rPr>
          <w:i/>
          <w:szCs w:val="24"/>
        </w:rPr>
        <w:t xml:space="preserve"> </w:t>
      </w:r>
    </w:p>
    <w:tbl>
      <w:tblPr>
        <w:tblW w:w="3559" w:type="dxa"/>
        <w:tblInd w:w="93" w:type="dxa"/>
        <w:tblBorders>
          <w:top w:val="single" w:sz="4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567"/>
        <w:gridCol w:w="992"/>
      </w:tblGrid>
      <w:tr w:rsidR="00F30CDA" w:rsidRPr="00F94A4D" w:rsidTr="00F30CDA">
        <w:trPr>
          <w:trHeight w:val="290"/>
        </w:trPr>
        <w:tc>
          <w:tcPr>
            <w:tcW w:w="2567" w:type="dxa"/>
            <w:vAlign w:val="bottom"/>
          </w:tcPr>
          <w:p w:rsidR="00F30CDA" w:rsidRPr="00F237E1" w:rsidRDefault="00F30CDA" w:rsidP="00434BCD">
            <w:pPr>
              <w:spacing w:before="0"/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Điểm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trung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bình</w:t>
            </w:r>
            <w:proofErr w:type="spellEnd"/>
          </w:p>
        </w:tc>
        <w:tc>
          <w:tcPr>
            <w:tcW w:w="992" w:type="dxa"/>
            <w:vAlign w:val="bottom"/>
          </w:tcPr>
          <w:p w:rsidR="00F30CDA" w:rsidRPr="000B6C07" w:rsidRDefault="00F30CDA" w:rsidP="00B924D0">
            <w:pPr>
              <w:spacing w:befor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6.04/10</w:t>
            </w:r>
          </w:p>
        </w:tc>
      </w:tr>
      <w:tr w:rsidR="00F30CDA" w:rsidRPr="00F94A4D" w:rsidTr="00F30CDA">
        <w:trPr>
          <w:trHeight w:val="290"/>
        </w:trPr>
        <w:tc>
          <w:tcPr>
            <w:tcW w:w="2567" w:type="dxa"/>
            <w:vAlign w:val="bottom"/>
          </w:tcPr>
          <w:p w:rsidR="00F30CDA" w:rsidRPr="00F237E1" w:rsidRDefault="00F30CDA" w:rsidP="00434BCD">
            <w:pPr>
              <w:spacing w:before="0"/>
              <w:jc w:val="left"/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en-US"/>
              </w:rPr>
              <w:t>Điểm</w:t>
            </w:r>
            <w:proofErr w:type="spellEnd"/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en-US"/>
              </w:rPr>
              <w:t>trung</w:t>
            </w:r>
            <w:proofErr w:type="spellEnd"/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en-US"/>
              </w:rPr>
              <w:t>vị</w:t>
            </w:r>
            <w:proofErr w:type="spellEnd"/>
          </w:p>
        </w:tc>
        <w:tc>
          <w:tcPr>
            <w:tcW w:w="992" w:type="dxa"/>
            <w:vAlign w:val="bottom"/>
          </w:tcPr>
          <w:p w:rsidR="00F30CDA" w:rsidRPr="000B6C07" w:rsidRDefault="00F30CDA" w:rsidP="00B924D0">
            <w:pPr>
              <w:spacing w:before="0"/>
              <w:jc w:val="right"/>
              <w:rPr>
                <w:sz w:val="20"/>
                <w:szCs w:val="20"/>
              </w:rPr>
            </w:pPr>
            <w:r w:rsidRPr="000B6C07">
              <w:rPr>
                <w:sz w:val="20"/>
                <w:szCs w:val="20"/>
              </w:rPr>
              <w:t>6.2</w:t>
            </w:r>
          </w:p>
        </w:tc>
      </w:tr>
      <w:tr w:rsidR="00F30CDA" w:rsidRPr="00F94A4D" w:rsidTr="00F30CDA">
        <w:trPr>
          <w:trHeight w:val="290"/>
        </w:trPr>
        <w:tc>
          <w:tcPr>
            <w:tcW w:w="2567" w:type="dxa"/>
            <w:vAlign w:val="bottom"/>
          </w:tcPr>
          <w:p w:rsidR="00F30CDA" w:rsidRPr="00F237E1" w:rsidRDefault="00F30CDA" w:rsidP="00434BCD">
            <w:pPr>
              <w:spacing w:before="0"/>
              <w:jc w:val="left"/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en-US"/>
              </w:rPr>
              <w:t>Điểm</w:t>
            </w:r>
            <w:proofErr w:type="spellEnd"/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en-US"/>
              </w:rPr>
              <w:t>phổ</w:t>
            </w:r>
            <w:proofErr w:type="spellEnd"/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en-US"/>
              </w:rPr>
              <w:t>biến</w:t>
            </w:r>
            <w:proofErr w:type="spellEnd"/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en-US"/>
              </w:rPr>
              <w:t>nhất</w:t>
            </w:r>
            <w:proofErr w:type="spellEnd"/>
          </w:p>
        </w:tc>
        <w:tc>
          <w:tcPr>
            <w:tcW w:w="992" w:type="dxa"/>
            <w:vAlign w:val="bottom"/>
          </w:tcPr>
          <w:p w:rsidR="00F30CDA" w:rsidRPr="000B6C07" w:rsidRDefault="00F30CDA" w:rsidP="00B924D0">
            <w:pPr>
              <w:spacing w:before="0"/>
              <w:jc w:val="right"/>
              <w:rPr>
                <w:sz w:val="20"/>
                <w:szCs w:val="20"/>
              </w:rPr>
            </w:pPr>
            <w:r w:rsidRPr="000B6C07">
              <w:rPr>
                <w:sz w:val="20"/>
                <w:szCs w:val="20"/>
              </w:rPr>
              <w:t>6.4</w:t>
            </w:r>
          </w:p>
        </w:tc>
      </w:tr>
      <w:tr w:rsidR="00F30CDA" w:rsidRPr="00F94A4D" w:rsidTr="00F30CDA">
        <w:trPr>
          <w:trHeight w:val="290"/>
        </w:trPr>
        <w:tc>
          <w:tcPr>
            <w:tcW w:w="2567" w:type="dxa"/>
            <w:vAlign w:val="bottom"/>
          </w:tcPr>
          <w:p w:rsidR="00F30CDA" w:rsidRPr="00F237E1" w:rsidRDefault="00F30CDA" w:rsidP="00434BCD">
            <w:pPr>
              <w:spacing w:before="0"/>
              <w:jc w:val="left"/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en-US"/>
              </w:rPr>
              <w:t>Độ</w:t>
            </w:r>
            <w:proofErr w:type="spellEnd"/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en-US"/>
              </w:rPr>
              <w:t>lệch</w:t>
            </w:r>
            <w:proofErr w:type="spellEnd"/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en-US"/>
              </w:rPr>
              <w:t>chuẩn</w:t>
            </w:r>
            <w:proofErr w:type="spellEnd"/>
          </w:p>
        </w:tc>
        <w:tc>
          <w:tcPr>
            <w:tcW w:w="992" w:type="dxa"/>
            <w:vAlign w:val="bottom"/>
          </w:tcPr>
          <w:p w:rsidR="00F30CDA" w:rsidRPr="000B6C07" w:rsidRDefault="00F30CDA" w:rsidP="00B924D0">
            <w:pPr>
              <w:spacing w:befor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0.93</w:t>
            </w:r>
          </w:p>
        </w:tc>
      </w:tr>
      <w:tr w:rsidR="00F30CDA" w:rsidRPr="00F94A4D" w:rsidTr="00F30CDA">
        <w:trPr>
          <w:trHeight w:val="290"/>
        </w:trPr>
        <w:tc>
          <w:tcPr>
            <w:tcW w:w="2567" w:type="dxa"/>
            <w:vAlign w:val="bottom"/>
          </w:tcPr>
          <w:p w:rsidR="00F30CDA" w:rsidRPr="00F237E1" w:rsidRDefault="00F30CDA" w:rsidP="00434BCD">
            <w:pPr>
              <w:spacing w:before="0"/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Độ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nhọn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phân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bố</w:t>
            </w:r>
            <w:proofErr w:type="spellEnd"/>
            <w:r>
              <w:rPr>
                <w:sz w:val="20"/>
                <w:szCs w:val="20"/>
              </w:rPr>
              <w:t xml:space="preserve"> (kurtosis)</w:t>
            </w:r>
          </w:p>
        </w:tc>
        <w:tc>
          <w:tcPr>
            <w:tcW w:w="992" w:type="dxa"/>
            <w:vAlign w:val="bottom"/>
          </w:tcPr>
          <w:p w:rsidR="00F30CDA" w:rsidRPr="000B6C07" w:rsidRDefault="00F30CDA" w:rsidP="00B924D0">
            <w:pPr>
              <w:spacing w:befor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0.89</w:t>
            </w:r>
          </w:p>
        </w:tc>
      </w:tr>
      <w:tr w:rsidR="00F30CDA" w:rsidRPr="00F94A4D" w:rsidTr="00F30CDA">
        <w:trPr>
          <w:trHeight w:val="290"/>
        </w:trPr>
        <w:tc>
          <w:tcPr>
            <w:tcW w:w="2567" w:type="dxa"/>
            <w:vAlign w:val="bottom"/>
          </w:tcPr>
          <w:p w:rsidR="00F30CDA" w:rsidRPr="00F237E1" w:rsidRDefault="00F30CDA" w:rsidP="00434BCD">
            <w:pPr>
              <w:spacing w:before="0"/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Độ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lệch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phân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bố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skewness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bottom"/>
          </w:tcPr>
          <w:p w:rsidR="00F30CDA" w:rsidRPr="000B6C07" w:rsidRDefault="00F30CDA" w:rsidP="00B924D0">
            <w:pPr>
              <w:spacing w:befor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-0.59</w:t>
            </w:r>
          </w:p>
        </w:tc>
      </w:tr>
      <w:tr w:rsidR="00F30CDA" w:rsidRPr="00F94A4D" w:rsidTr="00F30CDA">
        <w:trPr>
          <w:trHeight w:val="290"/>
        </w:trPr>
        <w:tc>
          <w:tcPr>
            <w:tcW w:w="2567" w:type="dxa"/>
            <w:vAlign w:val="bottom"/>
          </w:tcPr>
          <w:p w:rsidR="00F30CDA" w:rsidRPr="00F237E1" w:rsidRDefault="00F30CDA" w:rsidP="00434BCD">
            <w:pPr>
              <w:spacing w:before="0"/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Điểm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thấp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nhất</w:t>
            </w:r>
            <w:proofErr w:type="spellEnd"/>
          </w:p>
        </w:tc>
        <w:tc>
          <w:tcPr>
            <w:tcW w:w="992" w:type="dxa"/>
            <w:vAlign w:val="bottom"/>
          </w:tcPr>
          <w:p w:rsidR="00F30CDA" w:rsidRPr="000B6C07" w:rsidRDefault="00F30CDA" w:rsidP="00B924D0">
            <w:pPr>
              <w:spacing w:before="0"/>
              <w:jc w:val="right"/>
              <w:rPr>
                <w:sz w:val="20"/>
                <w:szCs w:val="20"/>
              </w:rPr>
            </w:pPr>
            <w:r w:rsidRPr="000B6C07">
              <w:rPr>
                <w:sz w:val="20"/>
                <w:szCs w:val="20"/>
              </w:rPr>
              <w:t>1.6</w:t>
            </w:r>
          </w:p>
        </w:tc>
      </w:tr>
      <w:tr w:rsidR="00F30CDA" w:rsidRPr="00F94A4D" w:rsidTr="00F30CDA">
        <w:trPr>
          <w:trHeight w:val="290"/>
        </w:trPr>
        <w:tc>
          <w:tcPr>
            <w:tcW w:w="2567" w:type="dxa"/>
            <w:vAlign w:val="bottom"/>
          </w:tcPr>
          <w:p w:rsidR="00F30CDA" w:rsidRPr="00F237E1" w:rsidRDefault="00F30CDA" w:rsidP="00434BCD">
            <w:pPr>
              <w:spacing w:before="0"/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Điểm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nhất</w:t>
            </w:r>
            <w:proofErr w:type="spellEnd"/>
          </w:p>
        </w:tc>
        <w:tc>
          <w:tcPr>
            <w:tcW w:w="992" w:type="dxa"/>
            <w:vAlign w:val="bottom"/>
          </w:tcPr>
          <w:p w:rsidR="00F30CDA" w:rsidRPr="000B6C07" w:rsidRDefault="00F30CDA" w:rsidP="00B924D0">
            <w:pPr>
              <w:spacing w:before="0"/>
              <w:jc w:val="right"/>
              <w:rPr>
                <w:sz w:val="20"/>
                <w:szCs w:val="20"/>
              </w:rPr>
            </w:pPr>
            <w:r w:rsidRPr="000B6C07">
              <w:rPr>
                <w:sz w:val="20"/>
                <w:szCs w:val="20"/>
              </w:rPr>
              <w:t>8.2</w:t>
            </w:r>
          </w:p>
        </w:tc>
      </w:tr>
      <w:tr w:rsidR="00F30CDA" w:rsidRPr="00F94A4D" w:rsidTr="00F30CDA">
        <w:trPr>
          <w:trHeight w:val="300"/>
        </w:trPr>
        <w:tc>
          <w:tcPr>
            <w:tcW w:w="2567" w:type="dxa"/>
            <w:vAlign w:val="bottom"/>
          </w:tcPr>
          <w:p w:rsidR="00F30CDA" w:rsidRPr="00F237E1" w:rsidRDefault="00F30CDA" w:rsidP="00434BCD">
            <w:pPr>
              <w:spacing w:before="0"/>
              <w:jc w:val="left"/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Tổng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số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992" w:type="dxa"/>
            <w:vAlign w:val="bottom"/>
          </w:tcPr>
          <w:p w:rsidR="00F30CDA" w:rsidRPr="000B6C07" w:rsidRDefault="00F30CDA" w:rsidP="00B924D0">
            <w:pPr>
              <w:spacing w:before="0"/>
              <w:jc w:val="right"/>
              <w:rPr>
                <w:sz w:val="20"/>
                <w:szCs w:val="20"/>
              </w:rPr>
            </w:pPr>
            <w:r w:rsidRPr="000B6C07">
              <w:rPr>
                <w:sz w:val="20"/>
                <w:szCs w:val="20"/>
              </w:rPr>
              <w:t>1341</w:t>
            </w:r>
          </w:p>
        </w:tc>
      </w:tr>
    </w:tbl>
    <w:p w:rsidR="008D2347" w:rsidRDefault="008D2347" w:rsidP="00680C15">
      <w:pPr>
        <w:spacing w:before="0"/>
        <w:rPr>
          <w:i/>
          <w:szCs w:val="24"/>
        </w:rPr>
      </w:pPr>
    </w:p>
    <w:p w:rsidR="00680C15" w:rsidRDefault="00680C15" w:rsidP="00680C15">
      <w:pPr>
        <w:spacing w:before="0"/>
        <w:rPr>
          <w:i/>
          <w:szCs w:val="24"/>
        </w:rPr>
      </w:pPr>
      <w:proofErr w:type="spellStart"/>
      <w:r w:rsidRPr="0019040E">
        <w:rPr>
          <w:i/>
          <w:szCs w:val="24"/>
        </w:rPr>
        <w:t>Văn</w:t>
      </w:r>
      <w:proofErr w:type="spellEnd"/>
      <w:r w:rsidRPr="0019040E">
        <w:rPr>
          <w:i/>
          <w:szCs w:val="24"/>
        </w:rPr>
        <w:t xml:space="preserve"> &amp; KHXH </w:t>
      </w:r>
      <w:r>
        <w:rPr>
          <w:i/>
          <w:szCs w:val="24"/>
        </w:rPr>
        <w:t>-</w:t>
      </w:r>
      <w:r w:rsidRPr="00F8786B">
        <w:rPr>
          <w:i/>
        </w:rPr>
        <w:t xml:space="preserve"> </w:t>
      </w:r>
      <w:proofErr w:type="spellStart"/>
      <w:r w:rsidRPr="00F8786B">
        <w:rPr>
          <w:i/>
        </w:rPr>
        <w:t>tần</w:t>
      </w:r>
      <w:proofErr w:type="spellEnd"/>
      <w:r w:rsidRPr="00F8786B">
        <w:rPr>
          <w:i/>
        </w:rPr>
        <w:t xml:space="preserve"> </w:t>
      </w:r>
      <w:proofErr w:type="spellStart"/>
      <w:r w:rsidRPr="00F8786B">
        <w:rPr>
          <w:i/>
        </w:rPr>
        <w:t>số</w:t>
      </w:r>
      <w:proofErr w:type="spellEnd"/>
      <w:r w:rsidRPr="00F8786B">
        <w:rPr>
          <w:i/>
        </w:rPr>
        <w:t xml:space="preserve"> </w:t>
      </w:r>
      <w:proofErr w:type="spellStart"/>
      <w:r w:rsidRPr="00F8786B">
        <w:rPr>
          <w:i/>
        </w:rPr>
        <w:t>các</w:t>
      </w:r>
      <w:proofErr w:type="spellEnd"/>
      <w:r w:rsidRPr="00F8786B">
        <w:rPr>
          <w:i/>
        </w:rPr>
        <w:t xml:space="preserve"> </w:t>
      </w:r>
      <w:proofErr w:type="spellStart"/>
      <w:r w:rsidRPr="00F8786B">
        <w:rPr>
          <w:i/>
        </w:rPr>
        <w:t>mức</w:t>
      </w:r>
      <w:proofErr w:type="spellEnd"/>
      <w:r w:rsidRPr="00F8786B">
        <w:rPr>
          <w:i/>
        </w:rPr>
        <w:t xml:space="preserve"> </w:t>
      </w:r>
      <w:proofErr w:type="spellStart"/>
      <w:r w:rsidRPr="00F8786B">
        <w:rPr>
          <w:i/>
        </w:rPr>
        <w:t>điểm</w:t>
      </w:r>
      <w:proofErr w:type="spellEnd"/>
      <w:r w:rsidRPr="00F8786B">
        <w:rPr>
          <w:i/>
        </w:rPr>
        <w:t xml:space="preserve"> </w:t>
      </w:r>
      <w:proofErr w:type="spellStart"/>
      <w:r w:rsidRPr="000B6C07">
        <w:rPr>
          <w:i/>
          <w:szCs w:val="24"/>
        </w:rPr>
        <w:t>kết</w:t>
      </w:r>
      <w:proofErr w:type="spellEnd"/>
      <w:r w:rsidRPr="000B6C07">
        <w:rPr>
          <w:i/>
          <w:szCs w:val="24"/>
        </w:rPr>
        <w:t xml:space="preserve"> </w:t>
      </w:r>
      <w:proofErr w:type="spellStart"/>
      <w:r w:rsidRPr="000B6C07">
        <w:rPr>
          <w:i/>
          <w:szCs w:val="24"/>
        </w:rPr>
        <w:t>luận</w:t>
      </w:r>
      <w:proofErr w:type="spellEnd"/>
      <w:r w:rsidRPr="0019040E">
        <w:rPr>
          <w:i/>
          <w:szCs w:val="24"/>
        </w:rPr>
        <w:t xml:space="preserve"> </w:t>
      </w:r>
      <w:r w:rsidRPr="00F8786B">
        <w:rPr>
          <w:i/>
          <w:szCs w:val="24"/>
        </w:rPr>
        <w:t>(</w:t>
      </w:r>
      <w:r>
        <w:rPr>
          <w:i/>
          <w:szCs w:val="24"/>
        </w:rPr>
        <w:t xml:space="preserve">N = </w:t>
      </w:r>
      <w:r w:rsidR="00F30CDA">
        <w:rPr>
          <w:i/>
          <w:szCs w:val="24"/>
        </w:rPr>
        <w:t>1341</w:t>
      </w:r>
      <w:r w:rsidRPr="00F8786B">
        <w:rPr>
          <w:i/>
          <w:szCs w:val="24"/>
        </w:rPr>
        <w:t>)</w:t>
      </w:r>
    </w:p>
    <w:tbl>
      <w:tblPr>
        <w:tblW w:w="5685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1418"/>
        <w:gridCol w:w="1275"/>
        <w:gridCol w:w="1701"/>
      </w:tblGrid>
      <w:tr w:rsidR="00680C15" w:rsidRPr="00497C01" w:rsidTr="00BF0F63">
        <w:trPr>
          <w:trHeight w:val="290"/>
        </w:trPr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15" w:rsidRPr="00497C01" w:rsidRDefault="00680C15" w:rsidP="00497C01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97C0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Mức</w:t>
            </w:r>
            <w:proofErr w:type="spellEnd"/>
            <w:r w:rsidRPr="00497C0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7C0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điểm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15" w:rsidRPr="00497C01" w:rsidRDefault="00680C15" w:rsidP="00497C01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97C0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Số</w:t>
            </w:r>
            <w:proofErr w:type="spellEnd"/>
            <w:r w:rsidRPr="00497C0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7C0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lượng</w:t>
            </w:r>
            <w:proofErr w:type="spellEnd"/>
            <w:r w:rsidRPr="00497C0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TS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15" w:rsidRPr="00497C01" w:rsidRDefault="00680C15" w:rsidP="00497C01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97C0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Mức</w:t>
            </w:r>
            <w:proofErr w:type="spellEnd"/>
            <w:r w:rsidRPr="00497C0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7C0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điểm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15" w:rsidRPr="00497C01" w:rsidRDefault="00680C15" w:rsidP="00497C01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97C0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Số</w:t>
            </w:r>
            <w:proofErr w:type="spellEnd"/>
            <w:r w:rsidRPr="00497C0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7C0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lượng</w:t>
            </w:r>
            <w:proofErr w:type="spellEnd"/>
            <w:r w:rsidRPr="00497C0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TS</w:t>
            </w:r>
          </w:p>
        </w:tc>
      </w:tr>
      <w:tr w:rsidR="00CF4CF0" w:rsidRPr="00504AC8" w:rsidTr="00BF0F63">
        <w:trPr>
          <w:trHeight w:val="290"/>
        </w:trPr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F0" w:rsidRPr="00497C01" w:rsidRDefault="00CF4CF0" w:rsidP="00C902FB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497C01">
              <w:rPr>
                <w:sz w:val="20"/>
                <w:szCs w:val="20"/>
              </w:rPr>
              <w:t>0-0.5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F0" w:rsidRPr="00CF4CF0" w:rsidRDefault="00CF4CF0" w:rsidP="00C902FB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CF4CF0">
              <w:rPr>
                <w:rFonts w:eastAsia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F0" w:rsidRPr="00504AC8" w:rsidRDefault="00CF4CF0" w:rsidP="00C902FB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504AC8">
              <w:rPr>
                <w:rFonts w:eastAsia="Times New Roman"/>
                <w:sz w:val="20"/>
                <w:szCs w:val="20"/>
                <w:lang w:eastAsia="en-US"/>
              </w:rPr>
              <w:t>5-5.5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F0" w:rsidRPr="00CF4CF0" w:rsidRDefault="00CF4CF0" w:rsidP="00C902FB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CF4CF0">
              <w:rPr>
                <w:rFonts w:eastAsia="Times New Roman"/>
                <w:sz w:val="20"/>
                <w:szCs w:val="20"/>
                <w:lang w:eastAsia="en-US"/>
              </w:rPr>
              <w:t>147</w:t>
            </w:r>
          </w:p>
        </w:tc>
      </w:tr>
      <w:tr w:rsidR="00CF4CF0" w:rsidRPr="00504AC8" w:rsidTr="00BF0F63">
        <w:trPr>
          <w:trHeight w:val="29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CF4CF0" w:rsidRPr="00497C01" w:rsidRDefault="00CF4CF0" w:rsidP="00C902FB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497C01">
              <w:rPr>
                <w:sz w:val="20"/>
                <w:szCs w:val="20"/>
              </w:rPr>
              <w:t>0.5-1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4CF0" w:rsidRPr="00CF4CF0" w:rsidRDefault="00CF4CF0" w:rsidP="00C902FB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CF4CF0">
              <w:rPr>
                <w:rFonts w:eastAsia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4CF0" w:rsidRPr="00504AC8" w:rsidRDefault="00CF4CF0" w:rsidP="00C902FB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504AC8">
              <w:rPr>
                <w:rFonts w:eastAsia="Times New Roman"/>
                <w:sz w:val="20"/>
                <w:szCs w:val="20"/>
                <w:lang w:eastAsia="en-US"/>
              </w:rPr>
              <w:t>5.5-6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F4CF0" w:rsidRPr="00CF4CF0" w:rsidRDefault="00CF4CF0" w:rsidP="00C902FB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CF4CF0">
              <w:rPr>
                <w:rFonts w:eastAsia="Times New Roman"/>
                <w:sz w:val="20"/>
                <w:szCs w:val="20"/>
                <w:lang w:eastAsia="en-US"/>
              </w:rPr>
              <w:t>331</w:t>
            </w:r>
          </w:p>
        </w:tc>
      </w:tr>
      <w:tr w:rsidR="00CF4CF0" w:rsidRPr="00504AC8" w:rsidTr="00BF0F63">
        <w:trPr>
          <w:trHeight w:val="29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CF4CF0" w:rsidRPr="00497C01" w:rsidRDefault="00CF4CF0" w:rsidP="00C902FB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497C01">
              <w:rPr>
                <w:sz w:val="20"/>
                <w:szCs w:val="20"/>
              </w:rPr>
              <w:t>1-1.5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4CF0" w:rsidRPr="00CF4CF0" w:rsidRDefault="00CF4CF0" w:rsidP="00C902FB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CF4CF0">
              <w:rPr>
                <w:rFonts w:eastAsia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4CF0" w:rsidRPr="00504AC8" w:rsidRDefault="00CF4CF0" w:rsidP="00C902FB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504AC8">
              <w:rPr>
                <w:rFonts w:eastAsia="Times New Roman"/>
                <w:sz w:val="20"/>
                <w:szCs w:val="20"/>
                <w:lang w:eastAsia="en-US"/>
              </w:rPr>
              <w:t>6-6.5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F4CF0" w:rsidRPr="00CF4CF0" w:rsidRDefault="00CF4CF0" w:rsidP="00C902FB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CF4CF0">
              <w:rPr>
                <w:rFonts w:eastAsia="Times New Roman"/>
                <w:sz w:val="20"/>
                <w:szCs w:val="20"/>
                <w:lang w:eastAsia="en-US"/>
              </w:rPr>
              <w:t>250</w:t>
            </w:r>
          </w:p>
        </w:tc>
      </w:tr>
      <w:tr w:rsidR="00CF4CF0" w:rsidRPr="00504AC8" w:rsidTr="00BF0F63">
        <w:trPr>
          <w:trHeight w:val="29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CF4CF0" w:rsidRPr="00497C01" w:rsidRDefault="00CF4CF0" w:rsidP="00C902FB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497C01">
              <w:rPr>
                <w:sz w:val="20"/>
                <w:szCs w:val="20"/>
              </w:rPr>
              <w:t>1.5-2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4CF0" w:rsidRPr="00CF4CF0" w:rsidRDefault="00CF4CF0" w:rsidP="00C902FB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CF4CF0">
              <w:rPr>
                <w:rFonts w:eastAsia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4CF0" w:rsidRPr="00504AC8" w:rsidRDefault="00CF4CF0" w:rsidP="00C902FB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504AC8">
              <w:rPr>
                <w:rFonts w:eastAsia="Times New Roman"/>
                <w:sz w:val="20"/>
                <w:szCs w:val="20"/>
                <w:lang w:eastAsia="en-US"/>
              </w:rPr>
              <w:t>6.5-7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F4CF0" w:rsidRPr="00CF4CF0" w:rsidRDefault="00CF4CF0" w:rsidP="00C902FB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CF4CF0">
              <w:rPr>
                <w:rFonts w:eastAsia="Times New Roman"/>
                <w:sz w:val="20"/>
                <w:szCs w:val="20"/>
                <w:lang w:eastAsia="en-US"/>
              </w:rPr>
              <w:t>266</w:t>
            </w:r>
          </w:p>
        </w:tc>
      </w:tr>
      <w:tr w:rsidR="00CF4CF0" w:rsidRPr="00504AC8" w:rsidTr="00BF0F63">
        <w:trPr>
          <w:trHeight w:val="29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CF4CF0" w:rsidRPr="00497C01" w:rsidRDefault="00CF4CF0" w:rsidP="00C902FB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497C01">
              <w:rPr>
                <w:sz w:val="20"/>
                <w:szCs w:val="20"/>
              </w:rPr>
              <w:t>2-2.5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4CF0" w:rsidRPr="00CF4CF0" w:rsidRDefault="00CF4CF0" w:rsidP="00C902FB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CF4CF0">
              <w:rPr>
                <w:rFonts w:eastAsia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4CF0" w:rsidRPr="00504AC8" w:rsidRDefault="00CF4CF0" w:rsidP="00C902FB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504AC8">
              <w:rPr>
                <w:rFonts w:eastAsia="Times New Roman"/>
                <w:sz w:val="20"/>
                <w:szCs w:val="20"/>
                <w:lang w:eastAsia="en-US"/>
              </w:rPr>
              <w:t>7-7.5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F4CF0" w:rsidRPr="00CF4CF0" w:rsidRDefault="00CF4CF0" w:rsidP="00C902FB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CF4CF0">
              <w:rPr>
                <w:rFonts w:eastAsia="Times New Roman"/>
                <w:sz w:val="20"/>
                <w:szCs w:val="20"/>
                <w:lang w:eastAsia="en-US"/>
              </w:rPr>
              <w:t>102</w:t>
            </w:r>
          </w:p>
        </w:tc>
      </w:tr>
      <w:tr w:rsidR="00CF4CF0" w:rsidRPr="00504AC8" w:rsidTr="00BF0F63">
        <w:trPr>
          <w:trHeight w:val="29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CF4CF0" w:rsidRPr="00497C01" w:rsidRDefault="00CF4CF0" w:rsidP="00C902FB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497C01">
              <w:rPr>
                <w:sz w:val="20"/>
                <w:szCs w:val="20"/>
              </w:rPr>
              <w:t>2.5-3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4CF0" w:rsidRPr="00CF4CF0" w:rsidRDefault="00CF4CF0" w:rsidP="00C902FB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CF4CF0">
              <w:rPr>
                <w:rFonts w:eastAsia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4CF0" w:rsidRPr="00504AC8" w:rsidRDefault="00CF4CF0" w:rsidP="00C902FB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504AC8">
              <w:rPr>
                <w:rFonts w:eastAsia="Times New Roman"/>
                <w:sz w:val="20"/>
                <w:szCs w:val="20"/>
                <w:lang w:eastAsia="en-US"/>
              </w:rPr>
              <w:t>7.5-8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F4CF0" w:rsidRPr="00CF4CF0" w:rsidRDefault="00CF4CF0" w:rsidP="00C902FB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CF4CF0">
              <w:rPr>
                <w:rFonts w:eastAsia="Times New Roman"/>
                <w:sz w:val="20"/>
                <w:szCs w:val="20"/>
                <w:lang w:eastAsia="en-US"/>
              </w:rPr>
              <w:t>49</w:t>
            </w:r>
          </w:p>
        </w:tc>
      </w:tr>
      <w:tr w:rsidR="00CF4CF0" w:rsidRPr="00504AC8" w:rsidTr="00BF0F63">
        <w:trPr>
          <w:trHeight w:val="29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CF4CF0" w:rsidRPr="00497C01" w:rsidRDefault="00CF4CF0" w:rsidP="00C902FB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497C01">
              <w:rPr>
                <w:sz w:val="20"/>
                <w:szCs w:val="20"/>
              </w:rPr>
              <w:t>3-3.5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4CF0" w:rsidRPr="00CF4CF0" w:rsidRDefault="00CF4CF0" w:rsidP="00C902FB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CF4CF0">
              <w:rPr>
                <w:rFonts w:eastAsia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4CF0" w:rsidRPr="00504AC8" w:rsidRDefault="00CF4CF0" w:rsidP="00C902FB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504AC8">
              <w:rPr>
                <w:rFonts w:eastAsia="Times New Roman"/>
                <w:sz w:val="20"/>
                <w:szCs w:val="20"/>
                <w:lang w:eastAsia="en-US"/>
              </w:rPr>
              <w:t>8-8.5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F4CF0" w:rsidRPr="00CF4CF0" w:rsidRDefault="00CF4CF0" w:rsidP="00C902FB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CF4CF0">
              <w:rPr>
                <w:rFonts w:eastAsia="Times New Roman"/>
                <w:sz w:val="20"/>
                <w:szCs w:val="20"/>
                <w:lang w:eastAsia="en-US"/>
              </w:rPr>
              <w:t>5</w:t>
            </w:r>
          </w:p>
        </w:tc>
      </w:tr>
      <w:tr w:rsidR="00CF4CF0" w:rsidRPr="00504AC8" w:rsidTr="00BF0F63">
        <w:trPr>
          <w:trHeight w:val="29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CF4CF0" w:rsidRPr="00497C01" w:rsidRDefault="00CF4CF0" w:rsidP="00C902FB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497C01">
              <w:rPr>
                <w:sz w:val="20"/>
                <w:szCs w:val="20"/>
              </w:rPr>
              <w:t>3.5-4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4CF0" w:rsidRPr="00CF4CF0" w:rsidRDefault="00CF4CF0" w:rsidP="00C902FB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CF4CF0">
              <w:rPr>
                <w:rFonts w:eastAsia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4CF0" w:rsidRPr="00504AC8" w:rsidRDefault="00CF4CF0" w:rsidP="00C902FB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504AC8">
              <w:rPr>
                <w:rFonts w:eastAsia="Times New Roman"/>
                <w:sz w:val="20"/>
                <w:szCs w:val="20"/>
                <w:lang w:eastAsia="en-US"/>
              </w:rPr>
              <w:t>8.5-9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F4CF0" w:rsidRPr="00CF4CF0" w:rsidRDefault="00CF4CF0" w:rsidP="00C902FB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CF4CF0">
              <w:rPr>
                <w:rFonts w:eastAsia="Times New Roman"/>
                <w:sz w:val="20"/>
                <w:szCs w:val="20"/>
                <w:lang w:eastAsia="en-US"/>
              </w:rPr>
              <w:t>0</w:t>
            </w:r>
          </w:p>
        </w:tc>
      </w:tr>
      <w:tr w:rsidR="00CF4CF0" w:rsidRPr="00504AC8" w:rsidTr="00BF0F63">
        <w:trPr>
          <w:trHeight w:val="29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CF4CF0" w:rsidRPr="00497C01" w:rsidRDefault="00CF4CF0" w:rsidP="00C902FB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497C01">
              <w:rPr>
                <w:sz w:val="20"/>
                <w:szCs w:val="20"/>
              </w:rPr>
              <w:t>4-4.5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4CF0" w:rsidRPr="00CF4CF0" w:rsidRDefault="00CF4CF0" w:rsidP="00C902FB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CF4CF0">
              <w:rPr>
                <w:rFonts w:eastAsia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4CF0" w:rsidRPr="00504AC8" w:rsidRDefault="00CF4CF0" w:rsidP="00C902FB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504AC8">
              <w:rPr>
                <w:rFonts w:eastAsia="Times New Roman"/>
                <w:sz w:val="20"/>
                <w:szCs w:val="20"/>
                <w:lang w:eastAsia="en-US"/>
              </w:rPr>
              <w:t>9-9.5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F4CF0" w:rsidRPr="00CF4CF0" w:rsidRDefault="00CF4CF0" w:rsidP="00C902FB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CF4CF0">
              <w:rPr>
                <w:rFonts w:eastAsia="Times New Roman"/>
                <w:sz w:val="20"/>
                <w:szCs w:val="20"/>
                <w:lang w:eastAsia="en-US"/>
              </w:rPr>
              <w:t>0</w:t>
            </w:r>
          </w:p>
        </w:tc>
      </w:tr>
      <w:tr w:rsidR="00CF4CF0" w:rsidRPr="00504AC8" w:rsidTr="00BF0F63">
        <w:trPr>
          <w:trHeight w:val="290"/>
        </w:trPr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F0" w:rsidRPr="00497C01" w:rsidRDefault="00CF4CF0" w:rsidP="00C902FB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497C01">
              <w:rPr>
                <w:sz w:val="20"/>
                <w:szCs w:val="20"/>
              </w:rPr>
              <w:t>4.5-5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F0" w:rsidRPr="00CF4CF0" w:rsidRDefault="00CF4CF0" w:rsidP="00C902FB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CF4CF0">
              <w:rPr>
                <w:rFonts w:eastAsia="Times New Roman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F0" w:rsidRPr="00504AC8" w:rsidRDefault="00CF4CF0" w:rsidP="00C902FB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504AC8">
              <w:rPr>
                <w:rFonts w:eastAsia="Times New Roman"/>
                <w:sz w:val="20"/>
                <w:szCs w:val="20"/>
                <w:lang w:eastAsia="en-US"/>
              </w:rPr>
              <w:t>9.5-10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F0" w:rsidRPr="00CF4CF0" w:rsidRDefault="00CF4CF0" w:rsidP="00C902FB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CF4CF0">
              <w:rPr>
                <w:rFonts w:eastAsia="Times New Roman"/>
                <w:sz w:val="20"/>
                <w:szCs w:val="20"/>
                <w:lang w:eastAsia="en-US"/>
              </w:rPr>
              <w:t>0</w:t>
            </w:r>
          </w:p>
        </w:tc>
      </w:tr>
      <w:tr w:rsidR="00680C15" w:rsidRPr="00497C01" w:rsidTr="00BF0F63">
        <w:trPr>
          <w:trHeight w:val="290"/>
        </w:trPr>
        <w:tc>
          <w:tcPr>
            <w:tcW w:w="39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15" w:rsidRPr="00497C01" w:rsidRDefault="00680C15" w:rsidP="00497C01">
            <w:pPr>
              <w:spacing w:before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97C01"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  <w:t>Tổng</w:t>
            </w:r>
            <w:proofErr w:type="spellEnd"/>
            <w:r w:rsidRPr="00497C01"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7C01"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  <w:t>cộng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15" w:rsidRPr="00497C01" w:rsidRDefault="0061012D" w:rsidP="00497C01">
            <w:pPr>
              <w:spacing w:before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  <w:t>1341</w:t>
            </w:r>
          </w:p>
        </w:tc>
      </w:tr>
    </w:tbl>
    <w:p w:rsidR="00680C15" w:rsidRDefault="00680C15" w:rsidP="00680C15">
      <w:pPr>
        <w:spacing w:before="0"/>
        <w:rPr>
          <w:b/>
          <w:szCs w:val="24"/>
        </w:rPr>
      </w:pPr>
    </w:p>
    <w:p w:rsidR="00FA3E72" w:rsidRDefault="00FA3E72" w:rsidP="00680C15">
      <w:pPr>
        <w:spacing w:before="0"/>
        <w:rPr>
          <w:i/>
          <w:szCs w:val="24"/>
        </w:rPr>
      </w:pPr>
    </w:p>
    <w:p w:rsidR="00FA3E72" w:rsidRDefault="00FA3E72" w:rsidP="00680C15">
      <w:pPr>
        <w:spacing w:before="0"/>
        <w:rPr>
          <w:i/>
          <w:szCs w:val="24"/>
        </w:rPr>
      </w:pPr>
    </w:p>
    <w:p w:rsidR="00FA3E72" w:rsidRDefault="00FA3E72" w:rsidP="00680C15">
      <w:pPr>
        <w:spacing w:before="0"/>
        <w:rPr>
          <w:i/>
          <w:szCs w:val="24"/>
        </w:rPr>
      </w:pPr>
    </w:p>
    <w:p w:rsidR="00680C15" w:rsidRPr="0019040E" w:rsidRDefault="005E69B2" w:rsidP="00680C15">
      <w:pPr>
        <w:spacing w:before="0"/>
        <w:rPr>
          <w:i/>
          <w:szCs w:val="24"/>
        </w:rPr>
      </w:pPr>
      <w:proofErr w:type="spellStart"/>
      <w:r w:rsidRPr="0019040E">
        <w:rPr>
          <w:i/>
          <w:szCs w:val="24"/>
        </w:rPr>
        <w:t>Văn</w:t>
      </w:r>
      <w:proofErr w:type="spellEnd"/>
      <w:r w:rsidRPr="0019040E">
        <w:rPr>
          <w:i/>
          <w:szCs w:val="24"/>
        </w:rPr>
        <w:t xml:space="preserve"> &amp; KHXH</w:t>
      </w:r>
      <w:r w:rsidR="00680C15">
        <w:rPr>
          <w:i/>
          <w:szCs w:val="24"/>
        </w:rPr>
        <w:t xml:space="preserve"> - </w:t>
      </w:r>
      <w:proofErr w:type="spellStart"/>
      <w:r w:rsidR="00680C15">
        <w:rPr>
          <w:i/>
          <w:szCs w:val="24"/>
        </w:rPr>
        <w:t>p</w:t>
      </w:r>
      <w:r w:rsidR="00680C15" w:rsidRPr="0019040E">
        <w:rPr>
          <w:i/>
          <w:szCs w:val="24"/>
        </w:rPr>
        <w:t>hân</w:t>
      </w:r>
      <w:proofErr w:type="spellEnd"/>
      <w:r w:rsidR="00680C15" w:rsidRPr="0019040E">
        <w:rPr>
          <w:i/>
          <w:szCs w:val="24"/>
        </w:rPr>
        <w:t xml:space="preserve"> </w:t>
      </w:r>
      <w:proofErr w:type="spellStart"/>
      <w:r w:rsidR="00680C15" w:rsidRPr="0019040E">
        <w:rPr>
          <w:i/>
          <w:szCs w:val="24"/>
        </w:rPr>
        <w:t>bố</w:t>
      </w:r>
      <w:proofErr w:type="spellEnd"/>
      <w:r w:rsidR="00680C15" w:rsidRPr="0019040E">
        <w:rPr>
          <w:i/>
          <w:szCs w:val="24"/>
        </w:rPr>
        <w:t xml:space="preserve"> </w:t>
      </w:r>
      <w:proofErr w:type="spellStart"/>
      <w:r w:rsidR="00680C15" w:rsidRPr="0019040E">
        <w:rPr>
          <w:i/>
          <w:szCs w:val="24"/>
        </w:rPr>
        <w:t>điểm</w:t>
      </w:r>
      <w:proofErr w:type="spellEnd"/>
      <w:r w:rsidR="00680C15" w:rsidRPr="0019040E">
        <w:rPr>
          <w:i/>
          <w:szCs w:val="24"/>
        </w:rPr>
        <w:t xml:space="preserve"> </w:t>
      </w:r>
      <w:proofErr w:type="spellStart"/>
      <w:r w:rsidR="00680C15" w:rsidRPr="0061012D">
        <w:rPr>
          <w:i/>
          <w:szCs w:val="24"/>
        </w:rPr>
        <w:t>kết</w:t>
      </w:r>
      <w:proofErr w:type="spellEnd"/>
      <w:r w:rsidR="00680C15" w:rsidRPr="0061012D">
        <w:rPr>
          <w:i/>
          <w:szCs w:val="24"/>
        </w:rPr>
        <w:t xml:space="preserve"> </w:t>
      </w:r>
      <w:proofErr w:type="spellStart"/>
      <w:r w:rsidR="00680C15" w:rsidRPr="0061012D">
        <w:rPr>
          <w:i/>
          <w:szCs w:val="24"/>
        </w:rPr>
        <w:t>luận</w:t>
      </w:r>
      <w:proofErr w:type="spellEnd"/>
      <w:r w:rsidR="00680C15" w:rsidRPr="0019040E">
        <w:rPr>
          <w:i/>
          <w:szCs w:val="24"/>
        </w:rPr>
        <w:t xml:space="preserve"> (</w:t>
      </w:r>
      <w:r w:rsidR="00680C15">
        <w:rPr>
          <w:i/>
          <w:szCs w:val="24"/>
        </w:rPr>
        <w:t xml:space="preserve">N = </w:t>
      </w:r>
      <w:r w:rsidR="0061012D">
        <w:rPr>
          <w:i/>
          <w:szCs w:val="24"/>
        </w:rPr>
        <w:t>1341</w:t>
      </w:r>
      <w:r w:rsidR="00680C15" w:rsidRPr="0019040E">
        <w:rPr>
          <w:i/>
          <w:szCs w:val="24"/>
        </w:rPr>
        <w:t>)</w:t>
      </w:r>
    </w:p>
    <w:p w:rsidR="00680C15" w:rsidRPr="00355D2D" w:rsidRDefault="00FA3E72" w:rsidP="00680C15">
      <w:pPr>
        <w:spacing w:before="0"/>
        <w:rPr>
          <w:b/>
          <w:szCs w:val="24"/>
        </w:rPr>
      </w:pPr>
      <w:r>
        <w:rPr>
          <w:noProof/>
          <w:lang w:eastAsia="en-US"/>
        </w:rPr>
        <w:drawing>
          <wp:inline distT="0" distB="0" distL="0" distR="0" wp14:anchorId="2675E8BC" wp14:editId="62CA53A6">
            <wp:extent cx="4929809" cy="2798859"/>
            <wp:effectExtent l="0" t="0" r="23495" b="2095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80C15" w:rsidRDefault="00680C15" w:rsidP="00680C15">
      <w:pPr>
        <w:spacing w:before="0"/>
        <w:rPr>
          <w:b/>
          <w:szCs w:val="24"/>
        </w:rPr>
      </w:pPr>
    </w:p>
    <w:p w:rsidR="00680C15" w:rsidRPr="005E69B2" w:rsidRDefault="00680C15" w:rsidP="00680C15">
      <w:pPr>
        <w:spacing w:before="0"/>
        <w:ind w:firstLine="720"/>
        <w:rPr>
          <w:b/>
          <w:color w:val="000000" w:themeColor="text1"/>
          <w:szCs w:val="24"/>
        </w:rPr>
      </w:pPr>
      <w:proofErr w:type="spellStart"/>
      <w:proofErr w:type="gramStart"/>
      <w:r w:rsidRPr="00902871">
        <w:rPr>
          <w:color w:val="000000" w:themeColor="text1"/>
        </w:rPr>
        <w:t>Số</w:t>
      </w:r>
      <w:proofErr w:type="spellEnd"/>
      <w:r w:rsidRPr="00902871">
        <w:rPr>
          <w:color w:val="000000" w:themeColor="text1"/>
        </w:rPr>
        <w:t xml:space="preserve"> </w:t>
      </w:r>
      <w:proofErr w:type="spellStart"/>
      <w:r w:rsidRPr="00902871">
        <w:rPr>
          <w:color w:val="000000" w:themeColor="text1"/>
        </w:rPr>
        <w:t>liệu</w:t>
      </w:r>
      <w:proofErr w:type="spellEnd"/>
      <w:r w:rsidRPr="00902871">
        <w:rPr>
          <w:color w:val="000000" w:themeColor="text1"/>
        </w:rPr>
        <w:t xml:space="preserve"> </w:t>
      </w:r>
      <w:proofErr w:type="spellStart"/>
      <w:r w:rsidRPr="00902871">
        <w:rPr>
          <w:color w:val="000000" w:themeColor="text1"/>
        </w:rPr>
        <w:t>cho</w:t>
      </w:r>
      <w:proofErr w:type="spellEnd"/>
      <w:r w:rsidRPr="00902871">
        <w:rPr>
          <w:color w:val="000000" w:themeColor="text1"/>
        </w:rPr>
        <w:t xml:space="preserve"> </w:t>
      </w:r>
      <w:proofErr w:type="spellStart"/>
      <w:r w:rsidRPr="00902871">
        <w:rPr>
          <w:color w:val="000000" w:themeColor="text1"/>
        </w:rPr>
        <w:t>thấy</w:t>
      </w:r>
      <w:proofErr w:type="spellEnd"/>
      <w:r w:rsidRPr="00902871">
        <w:rPr>
          <w:color w:val="000000" w:themeColor="text1"/>
        </w:rPr>
        <w:t xml:space="preserve"> </w:t>
      </w:r>
      <w:proofErr w:type="spellStart"/>
      <w:r w:rsidRPr="00902871">
        <w:rPr>
          <w:color w:val="000000" w:themeColor="text1"/>
        </w:rPr>
        <w:t>đã</w:t>
      </w:r>
      <w:proofErr w:type="spellEnd"/>
      <w:r w:rsidRPr="00902871">
        <w:rPr>
          <w:color w:val="000000" w:themeColor="text1"/>
        </w:rPr>
        <w:t xml:space="preserve"> </w:t>
      </w:r>
      <w:proofErr w:type="spellStart"/>
      <w:r w:rsidRPr="00902871">
        <w:rPr>
          <w:color w:val="000000" w:themeColor="text1"/>
        </w:rPr>
        <w:t>có</w:t>
      </w:r>
      <w:proofErr w:type="spellEnd"/>
      <w:r w:rsidRPr="00902871">
        <w:rPr>
          <w:color w:val="000000" w:themeColor="text1"/>
        </w:rPr>
        <w:t xml:space="preserve"> </w:t>
      </w:r>
      <w:r w:rsidR="00FA3E72">
        <w:rPr>
          <w:color w:val="000000" w:themeColor="text1"/>
        </w:rPr>
        <w:t>1341</w:t>
      </w:r>
      <w:r w:rsidR="00902871" w:rsidRPr="00902871">
        <w:rPr>
          <w:color w:val="000000" w:themeColor="text1"/>
        </w:rPr>
        <w:t xml:space="preserve"> </w:t>
      </w:r>
      <w:proofErr w:type="spellStart"/>
      <w:r w:rsidRPr="00902871">
        <w:rPr>
          <w:color w:val="000000" w:themeColor="text1"/>
        </w:rPr>
        <w:t>thí</w:t>
      </w:r>
      <w:proofErr w:type="spellEnd"/>
      <w:r w:rsidRPr="00902871">
        <w:rPr>
          <w:color w:val="000000" w:themeColor="text1"/>
        </w:rPr>
        <w:t xml:space="preserve"> </w:t>
      </w:r>
      <w:proofErr w:type="spellStart"/>
      <w:r w:rsidRPr="00902871">
        <w:rPr>
          <w:color w:val="000000" w:themeColor="text1"/>
        </w:rPr>
        <w:t>sinh</w:t>
      </w:r>
      <w:proofErr w:type="spellEnd"/>
      <w:r w:rsidRPr="00902871">
        <w:rPr>
          <w:color w:val="000000" w:themeColor="text1"/>
        </w:rPr>
        <w:t xml:space="preserve"> </w:t>
      </w:r>
      <w:proofErr w:type="spellStart"/>
      <w:r w:rsidRPr="00902871">
        <w:rPr>
          <w:color w:val="000000" w:themeColor="text1"/>
        </w:rPr>
        <w:t>thi</w:t>
      </w:r>
      <w:proofErr w:type="spellEnd"/>
      <w:r w:rsidRPr="00902871">
        <w:rPr>
          <w:color w:val="000000" w:themeColor="text1"/>
        </w:rPr>
        <w:t xml:space="preserve"> </w:t>
      </w:r>
      <w:proofErr w:type="spellStart"/>
      <w:r w:rsidRPr="00902871">
        <w:rPr>
          <w:color w:val="000000" w:themeColor="text1"/>
        </w:rPr>
        <w:t>môn</w:t>
      </w:r>
      <w:proofErr w:type="spellEnd"/>
      <w:r w:rsidRPr="00902871">
        <w:rPr>
          <w:color w:val="000000" w:themeColor="text1"/>
        </w:rPr>
        <w:t xml:space="preserve"> </w:t>
      </w:r>
      <w:proofErr w:type="spellStart"/>
      <w:r w:rsidRPr="00902871">
        <w:rPr>
          <w:color w:val="000000" w:themeColor="text1"/>
        </w:rPr>
        <w:t>Văn</w:t>
      </w:r>
      <w:proofErr w:type="spellEnd"/>
      <w:r w:rsidRPr="00902871">
        <w:rPr>
          <w:color w:val="000000" w:themeColor="text1"/>
        </w:rPr>
        <w:t xml:space="preserve"> &amp; KHXH.</w:t>
      </w:r>
      <w:proofErr w:type="gramEnd"/>
      <w:r w:rsidRPr="00902871">
        <w:rPr>
          <w:color w:val="000000" w:themeColor="text1"/>
        </w:rPr>
        <w:t xml:space="preserve"> </w:t>
      </w:r>
      <w:proofErr w:type="spellStart"/>
      <w:proofErr w:type="gramStart"/>
      <w:r w:rsidRPr="00902871">
        <w:rPr>
          <w:color w:val="000000" w:themeColor="text1"/>
        </w:rPr>
        <w:t>Phân</w:t>
      </w:r>
      <w:proofErr w:type="spellEnd"/>
      <w:r w:rsidRPr="00902871">
        <w:rPr>
          <w:color w:val="000000" w:themeColor="text1"/>
        </w:rPr>
        <w:t xml:space="preserve"> </w:t>
      </w:r>
      <w:proofErr w:type="spellStart"/>
      <w:r w:rsidRPr="00902871">
        <w:rPr>
          <w:color w:val="000000" w:themeColor="text1"/>
        </w:rPr>
        <w:t>bố</w:t>
      </w:r>
      <w:proofErr w:type="spellEnd"/>
      <w:r w:rsidRPr="00902871">
        <w:rPr>
          <w:color w:val="000000" w:themeColor="text1"/>
        </w:rPr>
        <w:t xml:space="preserve"> </w:t>
      </w:r>
      <w:proofErr w:type="spellStart"/>
      <w:r w:rsidRPr="00902871">
        <w:rPr>
          <w:color w:val="000000" w:themeColor="text1"/>
        </w:rPr>
        <w:t>điểm</w:t>
      </w:r>
      <w:proofErr w:type="spellEnd"/>
      <w:r w:rsidRPr="00902871">
        <w:rPr>
          <w:color w:val="000000" w:themeColor="text1"/>
        </w:rPr>
        <w:t xml:space="preserve"> </w:t>
      </w:r>
      <w:proofErr w:type="spellStart"/>
      <w:r w:rsidRPr="00902871">
        <w:rPr>
          <w:color w:val="000000" w:themeColor="text1"/>
        </w:rPr>
        <w:t>gần</w:t>
      </w:r>
      <w:proofErr w:type="spellEnd"/>
      <w:r w:rsidRPr="00902871">
        <w:rPr>
          <w:color w:val="000000" w:themeColor="text1"/>
        </w:rPr>
        <w:t xml:space="preserve"> </w:t>
      </w:r>
      <w:proofErr w:type="spellStart"/>
      <w:r w:rsidRPr="00902871">
        <w:rPr>
          <w:color w:val="000000" w:themeColor="text1"/>
        </w:rPr>
        <w:t>với</w:t>
      </w:r>
      <w:proofErr w:type="spellEnd"/>
      <w:r w:rsidRPr="00902871">
        <w:rPr>
          <w:color w:val="000000" w:themeColor="text1"/>
        </w:rPr>
        <w:t xml:space="preserve"> </w:t>
      </w:r>
      <w:proofErr w:type="spellStart"/>
      <w:r w:rsidRPr="00902871">
        <w:rPr>
          <w:color w:val="000000" w:themeColor="text1"/>
        </w:rPr>
        <w:t>phân</w:t>
      </w:r>
      <w:proofErr w:type="spellEnd"/>
      <w:r w:rsidRPr="00902871">
        <w:rPr>
          <w:color w:val="000000" w:themeColor="text1"/>
        </w:rPr>
        <w:t xml:space="preserve"> </w:t>
      </w:r>
      <w:proofErr w:type="spellStart"/>
      <w:r w:rsidRPr="00902871">
        <w:rPr>
          <w:color w:val="000000" w:themeColor="text1"/>
        </w:rPr>
        <w:t>bố</w:t>
      </w:r>
      <w:proofErr w:type="spellEnd"/>
      <w:r w:rsidRPr="00902871">
        <w:rPr>
          <w:color w:val="000000" w:themeColor="text1"/>
        </w:rPr>
        <w:t xml:space="preserve"> </w:t>
      </w:r>
      <w:proofErr w:type="spellStart"/>
      <w:r w:rsidRPr="00902871">
        <w:rPr>
          <w:color w:val="000000" w:themeColor="text1"/>
        </w:rPr>
        <w:t>chuẩn</w:t>
      </w:r>
      <w:proofErr w:type="spellEnd"/>
      <w:r w:rsidRPr="00902871">
        <w:rPr>
          <w:color w:val="000000" w:themeColor="text1"/>
        </w:rPr>
        <w:t>.</w:t>
      </w:r>
      <w:proofErr w:type="gramEnd"/>
      <w:r w:rsidRPr="00902871">
        <w:rPr>
          <w:color w:val="000000" w:themeColor="text1"/>
        </w:rPr>
        <w:t xml:space="preserve"> </w:t>
      </w:r>
      <w:proofErr w:type="spellStart"/>
      <w:r w:rsidRPr="00902871">
        <w:rPr>
          <w:color w:val="000000" w:themeColor="text1"/>
        </w:rPr>
        <w:t>Điểm</w:t>
      </w:r>
      <w:proofErr w:type="spellEnd"/>
      <w:r w:rsidRPr="00902871">
        <w:rPr>
          <w:color w:val="000000" w:themeColor="text1"/>
        </w:rPr>
        <w:t xml:space="preserve"> </w:t>
      </w:r>
      <w:proofErr w:type="spellStart"/>
      <w:r w:rsidRPr="00902871">
        <w:rPr>
          <w:color w:val="000000" w:themeColor="text1"/>
        </w:rPr>
        <w:t>trung</w:t>
      </w:r>
      <w:proofErr w:type="spellEnd"/>
      <w:r w:rsidRPr="00902871">
        <w:rPr>
          <w:color w:val="000000" w:themeColor="text1"/>
        </w:rPr>
        <w:t xml:space="preserve"> </w:t>
      </w:r>
      <w:proofErr w:type="spellStart"/>
      <w:r w:rsidRPr="00902871">
        <w:rPr>
          <w:color w:val="000000" w:themeColor="text1"/>
        </w:rPr>
        <w:t>bình</w:t>
      </w:r>
      <w:proofErr w:type="spellEnd"/>
      <w:r w:rsidRPr="00902871">
        <w:rPr>
          <w:color w:val="000000" w:themeColor="text1"/>
        </w:rPr>
        <w:t xml:space="preserve"> ở </w:t>
      </w:r>
      <w:proofErr w:type="spellStart"/>
      <w:r w:rsidRPr="00902871">
        <w:rPr>
          <w:color w:val="000000" w:themeColor="text1"/>
        </w:rPr>
        <w:t>mứ</w:t>
      </w:r>
      <w:r w:rsidR="00FA3E72">
        <w:rPr>
          <w:color w:val="000000" w:themeColor="text1"/>
        </w:rPr>
        <w:t>c</w:t>
      </w:r>
      <w:proofErr w:type="spellEnd"/>
      <w:r w:rsidR="00FA3E72">
        <w:rPr>
          <w:color w:val="000000" w:themeColor="text1"/>
        </w:rPr>
        <w:t xml:space="preserve"> 6.04</w:t>
      </w:r>
      <w:r w:rsidR="00B86665" w:rsidRPr="00902871">
        <w:rPr>
          <w:color w:val="000000" w:themeColor="text1"/>
        </w:rPr>
        <w:t>/10</w:t>
      </w:r>
      <w:r w:rsidR="00D13413">
        <w:rPr>
          <w:color w:val="000000" w:themeColor="text1"/>
        </w:rPr>
        <w:t xml:space="preserve"> </w:t>
      </w:r>
      <w:proofErr w:type="spellStart"/>
      <w:r w:rsidR="00D13413">
        <w:rPr>
          <w:color w:val="000000" w:themeColor="text1"/>
        </w:rPr>
        <w:t>và</w:t>
      </w:r>
      <w:proofErr w:type="spellEnd"/>
      <w:r w:rsidR="00D13413">
        <w:rPr>
          <w:color w:val="000000" w:themeColor="text1"/>
        </w:rPr>
        <w:t xml:space="preserve"> </w:t>
      </w:r>
      <w:proofErr w:type="spellStart"/>
      <w:r w:rsidR="00D13413">
        <w:rPr>
          <w:color w:val="000000" w:themeColor="text1"/>
        </w:rPr>
        <w:t>độ</w:t>
      </w:r>
      <w:proofErr w:type="spellEnd"/>
      <w:r w:rsidR="00D13413">
        <w:rPr>
          <w:color w:val="000000" w:themeColor="text1"/>
        </w:rPr>
        <w:t xml:space="preserve"> </w:t>
      </w:r>
      <w:proofErr w:type="spellStart"/>
      <w:r w:rsidR="00D13413">
        <w:rPr>
          <w:color w:val="000000" w:themeColor="text1"/>
        </w:rPr>
        <w:t>lệch</w:t>
      </w:r>
      <w:proofErr w:type="spellEnd"/>
      <w:r w:rsidR="00D13413">
        <w:rPr>
          <w:color w:val="000000" w:themeColor="text1"/>
        </w:rPr>
        <w:t xml:space="preserve"> </w:t>
      </w:r>
      <w:proofErr w:type="spellStart"/>
      <w:r w:rsidR="00D13413">
        <w:rPr>
          <w:color w:val="000000" w:themeColor="text1"/>
        </w:rPr>
        <w:t>skewness</w:t>
      </w:r>
      <w:proofErr w:type="spellEnd"/>
      <w:r w:rsidR="00D13413">
        <w:rPr>
          <w:color w:val="000000" w:themeColor="text1"/>
        </w:rPr>
        <w:t xml:space="preserve"> </w:t>
      </w:r>
      <w:proofErr w:type="spellStart"/>
      <w:r w:rsidR="00D13413">
        <w:rPr>
          <w:color w:val="000000" w:themeColor="text1"/>
        </w:rPr>
        <w:t>có</w:t>
      </w:r>
      <w:proofErr w:type="spellEnd"/>
      <w:r w:rsidR="00D13413">
        <w:rPr>
          <w:color w:val="000000" w:themeColor="text1"/>
        </w:rPr>
        <w:t xml:space="preserve"> </w:t>
      </w:r>
      <w:proofErr w:type="spellStart"/>
      <w:r w:rsidR="00D13413">
        <w:rPr>
          <w:color w:val="000000" w:themeColor="text1"/>
        </w:rPr>
        <w:t>giá</w:t>
      </w:r>
      <w:proofErr w:type="spellEnd"/>
      <w:r w:rsidR="00D13413">
        <w:rPr>
          <w:color w:val="000000" w:themeColor="text1"/>
        </w:rPr>
        <w:t xml:space="preserve"> </w:t>
      </w:r>
      <w:proofErr w:type="spellStart"/>
      <w:r w:rsidR="00D13413">
        <w:rPr>
          <w:color w:val="000000" w:themeColor="text1"/>
        </w:rPr>
        <w:t>trị</w:t>
      </w:r>
      <w:proofErr w:type="spellEnd"/>
      <w:r w:rsidR="00D13413">
        <w:rPr>
          <w:color w:val="000000" w:themeColor="text1"/>
        </w:rPr>
        <w:t xml:space="preserve"> </w:t>
      </w:r>
      <w:proofErr w:type="spellStart"/>
      <w:r w:rsidR="00D13413">
        <w:rPr>
          <w:color w:val="000000" w:themeColor="text1"/>
        </w:rPr>
        <w:t>âm</w:t>
      </w:r>
      <w:proofErr w:type="spellEnd"/>
      <w:r w:rsidR="00D13413">
        <w:rPr>
          <w:color w:val="000000" w:themeColor="text1"/>
        </w:rPr>
        <w:t xml:space="preserve"> </w:t>
      </w:r>
      <w:proofErr w:type="spellStart"/>
      <w:r w:rsidR="00D13413">
        <w:rPr>
          <w:color w:val="000000" w:themeColor="text1"/>
        </w:rPr>
        <w:t>gần</w:t>
      </w:r>
      <w:proofErr w:type="spellEnd"/>
      <w:r w:rsidR="00D13413">
        <w:rPr>
          <w:color w:val="000000" w:themeColor="text1"/>
        </w:rPr>
        <w:t xml:space="preserve"> 0 </w:t>
      </w:r>
      <w:proofErr w:type="spellStart"/>
      <w:r w:rsidRPr="005E69B2">
        <w:rPr>
          <w:color w:val="000000" w:themeColor="text1"/>
        </w:rPr>
        <w:t>cho</w:t>
      </w:r>
      <w:proofErr w:type="spellEnd"/>
      <w:r w:rsidRPr="005E69B2">
        <w:rPr>
          <w:color w:val="000000" w:themeColor="text1"/>
        </w:rPr>
        <w:t xml:space="preserve"> </w:t>
      </w:r>
      <w:proofErr w:type="spellStart"/>
      <w:r w:rsidRPr="005E69B2">
        <w:rPr>
          <w:color w:val="000000" w:themeColor="text1"/>
        </w:rPr>
        <w:t>thấy</w:t>
      </w:r>
      <w:proofErr w:type="spellEnd"/>
      <w:r w:rsidRPr="005E69B2">
        <w:rPr>
          <w:color w:val="000000" w:themeColor="text1"/>
        </w:rPr>
        <w:t xml:space="preserve"> </w:t>
      </w:r>
      <w:proofErr w:type="spellStart"/>
      <w:r w:rsidRPr="005E69B2">
        <w:rPr>
          <w:color w:val="000000" w:themeColor="text1"/>
        </w:rPr>
        <w:t>đề</w:t>
      </w:r>
      <w:proofErr w:type="spellEnd"/>
      <w:r w:rsidRPr="005E69B2">
        <w:rPr>
          <w:color w:val="000000" w:themeColor="text1"/>
        </w:rPr>
        <w:t xml:space="preserve"> </w:t>
      </w:r>
      <w:proofErr w:type="spellStart"/>
      <w:r w:rsidRPr="005E69B2">
        <w:rPr>
          <w:color w:val="000000" w:themeColor="text1"/>
        </w:rPr>
        <w:t>thi</w:t>
      </w:r>
      <w:proofErr w:type="spellEnd"/>
      <w:r w:rsidRPr="005E69B2">
        <w:rPr>
          <w:color w:val="000000" w:themeColor="text1"/>
        </w:rPr>
        <w:t xml:space="preserve"> </w:t>
      </w:r>
      <w:proofErr w:type="spellStart"/>
      <w:r w:rsidRPr="005E69B2">
        <w:rPr>
          <w:color w:val="000000" w:themeColor="text1"/>
        </w:rPr>
        <w:t>trắc</w:t>
      </w:r>
      <w:proofErr w:type="spellEnd"/>
      <w:r w:rsidRPr="005E69B2">
        <w:rPr>
          <w:color w:val="000000" w:themeColor="text1"/>
        </w:rPr>
        <w:t xml:space="preserve"> </w:t>
      </w:r>
      <w:proofErr w:type="spellStart"/>
      <w:r w:rsidRPr="005E69B2">
        <w:rPr>
          <w:color w:val="000000" w:themeColor="text1"/>
        </w:rPr>
        <w:t>nghiệ</w:t>
      </w:r>
      <w:r w:rsidR="00661F4B" w:rsidRPr="005E69B2">
        <w:rPr>
          <w:color w:val="000000" w:themeColor="text1"/>
        </w:rPr>
        <w:t>m</w:t>
      </w:r>
      <w:proofErr w:type="spellEnd"/>
      <w:r w:rsidR="00661F4B" w:rsidRPr="005E69B2">
        <w:rPr>
          <w:color w:val="000000" w:themeColor="text1"/>
        </w:rPr>
        <w:t xml:space="preserve"> </w:t>
      </w:r>
      <w:proofErr w:type="spellStart"/>
      <w:r w:rsidR="00661F4B" w:rsidRPr="005E69B2">
        <w:rPr>
          <w:color w:val="000000" w:themeColor="text1"/>
        </w:rPr>
        <w:t>Văn</w:t>
      </w:r>
      <w:proofErr w:type="spellEnd"/>
      <w:r w:rsidR="00661F4B" w:rsidRPr="005E69B2">
        <w:rPr>
          <w:color w:val="000000" w:themeColor="text1"/>
        </w:rPr>
        <w:t xml:space="preserve"> </w:t>
      </w:r>
      <w:proofErr w:type="spellStart"/>
      <w:r w:rsidR="00661F4B" w:rsidRPr="005E69B2">
        <w:rPr>
          <w:color w:val="000000" w:themeColor="text1"/>
        </w:rPr>
        <w:t>nhìn</w:t>
      </w:r>
      <w:proofErr w:type="spellEnd"/>
      <w:r w:rsidR="00661F4B" w:rsidRPr="005E69B2">
        <w:rPr>
          <w:color w:val="000000" w:themeColor="text1"/>
        </w:rPr>
        <w:t xml:space="preserve"> </w:t>
      </w:r>
      <w:proofErr w:type="spellStart"/>
      <w:proofErr w:type="gramStart"/>
      <w:r w:rsidR="00661F4B" w:rsidRPr="005E69B2">
        <w:rPr>
          <w:color w:val="000000" w:themeColor="text1"/>
        </w:rPr>
        <w:t>chung</w:t>
      </w:r>
      <w:proofErr w:type="spellEnd"/>
      <w:proofErr w:type="gramEnd"/>
      <w:r w:rsidR="00412645">
        <w:rPr>
          <w:color w:val="000000" w:themeColor="text1"/>
        </w:rPr>
        <w:t xml:space="preserve"> </w:t>
      </w:r>
      <w:proofErr w:type="spellStart"/>
      <w:r w:rsidR="00412645">
        <w:rPr>
          <w:color w:val="000000" w:themeColor="text1"/>
        </w:rPr>
        <w:t>phù</w:t>
      </w:r>
      <w:proofErr w:type="spellEnd"/>
      <w:r w:rsidR="00412645">
        <w:rPr>
          <w:color w:val="000000" w:themeColor="text1"/>
        </w:rPr>
        <w:t xml:space="preserve"> </w:t>
      </w:r>
      <w:proofErr w:type="spellStart"/>
      <w:r w:rsidR="00412645">
        <w:rPr>
          <w:color w:val="000000" w:themeColor="text1"/>
        </w:rPr>
        <w:t>hợp</w:t>
      </w:r>
      <w:proofErr w:type="spellEnd"/>
      <w:r w:rsidR="00412645">
        <w:rPr>
          <w:color w:val="000000" w:themeColor="text1"/>
        </w:rPr>
        <w:t xml:space="preserve"> </w:t>
      </w:r>
      <w:proofErr w:type="spellStart"/>
      <w:r w:rsidR="00412645">
        <w:rPr>
          <w:color w:val="000000" w:themeColor="text1"/>
        </w:rPr>
        <w:t>với</w:t>
      </w:r>
      <w:proofErr w:type="spellEnd"/>
      <w:r w:rsidR="00412645">
        <w:rPr>
          <w:color w:val="000000" w:themeColor="text1"/>
        </w:rPr>
        <w:t xml:space="preserve"> </w:t>
      </w:r>
      <w:proofErr w:type="spellStart"/>
      <w:r w:rsidR="00412645">
        <w:rPr>
          <w:color w:val="000000" w:themeColor="text1"/>
        </w:rPr>
        <w:t>năng</w:t>
      </w:r>
      <w:proofErr w:type="spellEnd"/>
      <w:r w:rsidR="00412645">
        <w:rPr>
          <w:color w:val="000000" w:themeColor="text1"/>
        </w:rPr>
        <w:t xml:space="preserve"> </w:t>
      </w:r>
      <w:proofErr w:type="spellStart"/>
      <w:r w:rsidR="00412645">
        <w:rPr>
          <w:color w:val="000000" w:themeColor="text1"/>
        </w:rPr>
        <w:t>lực</w:t>
      </w:r>
      <w:proofErr w:type="spellEnd"/>
      <w:r w:rsidR="00412645">
        <w:rPr>
          <w:color w:val="000000" w:themeColor="text1"/>
        </w:rPr>
        <w:t xml:space="preserve"> </w:t>
      </w:r>
      <w:proofErr w:type="spellStart"/>
      <w:r w:rsidR="00412645">
        <w:rPr>
          <w:color w:val="000000" w:themeColor="text1"/>
        </w:rPr>
        <w:t>thí</w:t>
      </w:r>
      <w:proofErr w:type="spellEnd"/>
      <w:r w:rsidR="00412645">
        <w:rPr>
          <w:color w:val="000000" w:themeColor="text1"/>
        </w:rPr>
        <w:t xml:space="preserve"> </w:t>
      </w:r>
      <w:proofErr w:type="spellStart"/>
      <w:r w:rsidR="00412645">
        <w:rPr>
          <w:color w:val="000000" w:themeColor="text1"/>
        </w:rPr>
        <w:t>sinh</w:t>
      </w:r>
      <w:proofErr w:type="spellEnd"/>
      <w:r w:rsidR="00450C54">
        <w:rPr>
          <w:color w:val="000000" w:themeColor="text1"/>
        </w:rPr>
        <w:t>.</w:t>
      </w:r>
      <w:r w:rsidR="002A3214" w:rsidRPr="005E69B2">
        <w:rPr>
          <w:color w:val="000000" w:themeColor="text1"/>
        </w:rPr>
        <w:t xml:space="preserve"> </w:t>
      </w:r>
      <w:proofErr w:type="spellStart"/>
      <w:proofErr w:type="gramStart"/>
      <w:r w:rsidR="00714BBE" w:rsidRPr="005E69B2">
        <w:rPr>
          <w:color w:val="000000" w:themeColor="text1"/>
        </w:rPr>
        <w:t>Dải</w:t>
      </w:r>
      <w:proofErr w:type="spellEnd"/>
      <w:r w:rsidR="00714BBE" w:rsidRPr="005E69B2">
        <w:rPr>
          <w:color w:val="000000" w:themeColor="text1"/>
        </w:rPr>
        <w:t xml:space="preserve"> </w:t>
      </w:r>
      <w:proofErr w:type="spellStart"/>
      <w:r w:rsidR="00714BBE" w:rsidRPr="005E69B2">
        <w:rPr>
          <w:color w:val="000000" w:themeColor="text1"/>
        </w:rPr>
        <w:t>điểm</w:t>
      </w:r>
      <w:proofErr w:type="spellEnd"/>
      <w:r w:rsidR="00714BBE" w:rsidRPr="005E69B2">
        <w:rPr>
          <w:color w:val="000000" w:themeColor="text1"/>
        </w:rPr>
        <w:t xml:space="preserve"> </w:t>
      </w:r>
      <w:proofErr w:type="spellStart"/>
      <w:r w:rsidR="00714BBE" w:rsidRPr="005E69B2">
        <w:rPr>
          <w:color w:val="000000" w:themeColor="text1"/>
        </w:rPr>
        <w:t>trải</w:t>
      </w:r>
      <w:proofErr w:type="spellEnd"/>
      <w:r w:rsidR="00714BBE" w:rsidRPr="005E69B2">
        <w:rPr>
          <w:color w:val="000000" w:themeColor="text1"/>
        </w:rPr>
        <w:t xml:space="preserve"> </w:t>
      </w:r>
      <w:proofErr w:type="spellStart"/>
      <w:r w:rsidR="00714BBE" w:rsidRPr="005E69B2">
        <w:rPr>
          <w:color w:val="000000" w:themeColor="text1"/>
        </w:rPr>
        <w:t>rộng</w:t>
      </w:r>
      <w:proofErr w:type="spellEnd"/>
      <w:r w:rsidR="00714BBE" w:rsidRPr="005E69B2">
        <w:rPr>
          <w:color w:val="000000" w:themeColor="text1"/>
        </w:rPr>
        <w:t xml:space="preserve"> </w:t>
      </w:r>
      <w:proofErr w:type="spellStart"/>
      <w:r w:rsidR="00714BBE" w:rsidRPr="005E69B2">
        <w:rPr>
          <w:color w:val="000000" w:themeColor="text1"/>
        </w:rPr>
        <w:t>từ</w:t>
      </w:r>
      <w:proofErr w:type="spellEnd"/>
      <w:r w:rsidR="00D13413">
        <w:rPr>
          <w:color w:val="000000" w:themeColor="text1"/>
        </w:rPr>
        <w:t xml:space="preserve"> 1.6</w:t>
      </w:r>
      <w:r w:rsidR="00714BBE" w:rsidRPr="005E69B2">
        <w:rPr>
          <w:color w:val="000000" w:themeColor="text1"/>
        </w:rPr>
        <w:t xml:space="preserve"> </w:t>
      </w:r>
      <w:proofErr w:type="spellStart"/>
      <w:r w:rsidR="00714BBE" w:rsidRPr="005E69B2">
        <w:rPr>
          <w:color w:val="000000" w:themeColor="text1"/>
        </w:rPr>
        <w:t>đế</w:t>
      </w:r>
      <w:r w:rsidR="00D13413">
        <w:rPr>
          <w:color w:val="000000" w:themeColor="text1"/>
        </w:rPr>
        <w:t>n</w:t>
      </w:r>
      <w:proofErr w:type="spellEnd"/>
      <w:r w:rsidR="00D13413">
        <w:rPr>
          <w:color w:val="000000" w:themeColor="text1"/>
        </w:rPr>
        <w:t xml:space="preserve"> 8.2</w:t>
      </w:r>
      <w:r w:rsidR="00714BBE" w:rsidRPr="005E69B2">
        <w:rPr>
          <w:color w:val="000000" w:themeColor="text1"/>
        </w:rPr>
        <w:t xml:space="preserve"> </w:t>
      </w:r>
      <w:proofErr w:type="spellStart"/>
      <w:r w:rsidR="002A3214" w:rsidRPr="005E69B2">
        <w:rPr>
          <w:color w:val="000000" w:themeColor="text1"/>
        </w:rPr>
        <w:t>là</w:t>
      </w:r>
      <w:proofErr w:type="spellEnd"/>
      <w:r w:rsidR="002A3214" w:rsidRPr="005E69B2">
        <w:rPr>
          <w:color w:val="000000" w:themeColor="text1"/>
        </w:rPr>
        <w:t xml:space="preserve"> </w:t>
      </w:r>
      <w:proofErr w:type="spellStart"/>
      <w:r w:rsidR="002A3214" w:rsidRPr="005E69B2">
        <w:rPr>
          <w:color w:val="000000" w:themeColor="text1"/>
        </w:rPr>
        <w:t>dấu</w:t>
      </w:r>
      <w:proofErr w:type="spellEnd"/>
      <w:r w:rsidR="002A3214" w:rsidRPr="005E69B2">
        <w:rPr>
          <w:color w:val="000000" w:themeColor="text1"/>
        </w:rPr>
        <w:t xml:space="preserve"> </w:t>
      </w:r>
      <w:proofErr w:type="spellStart"/>
      <w:r w:rsidR="002A3214" w:rsidRPr="005E69B2">
        <w:rPr>
          <w:color w:val="000000" w:themeColor="text1"/>
        </w:rPr>
        <w:t>hiệu</w:t>
      </w:r>
      <w:proofErr w:type="spellEnd"/>
      <w:r w:rsidR="002A3214" w:rsidRPr="005E69B2">
        <w:rPr>
          <w:color w:val="000000" w:themeColor="text1"/>
        </w:rPr>
        <w:t xml:space="preserve"> </w:t>
      </w:r>
      <w:proofErr w:type="spellStart"/>
      <w:r w:rsidR="00943B0C" w:rsidRPr="005E69B2">
        <w:rPr>
          <w:color w:val="000000" w:themeColor="text1"/>
        </w:rPr>
        <w:t>cho</w:t>
      </w:r>
      <w:proofErr w:type="spellEnd"/>
      <w:r w:rsidR="00943B0C" w:rsidRPr="005E69B2">
        <w:rPr>
          <w:color w:val="000000" w:themeColor="text1"/>
        </w:rPr>
        <w:t xml:space="preserve"> </w:t>
      </w:r>
      <w:proofErr w:type="spellStart"/>
      <w:r w:rsidR="00943B0C" w:rsidRPr="005E69B2">
        <w:rPr>
          <w:color w:val="000000" w:themeColor="text1"/>
        </w:rPr>
        <w:t>độ</w:t>
      </w:r>
      <w:proofErr w:type="spellEnd"/>
      <w:r w:rsidR="00943B0C" w:rsidRPr="005E69B2">
        <w:rPr>
          <w:color w:val="000000" w:themeColor="text1"/>
        </w:rPr>
        <w:t xml:space="preserve"> </w:t>
      </w:r>
      <w:proofErr w:type="spellStart"/>
      <w:r w:rsidR="00943B0C" w:rsidRPr="005E69B2">
        <w:rPr>
          <w:color w:val="000000" w:themeColor="text1"/>
        </w:rPr>
        <w:t>phân</w:t>
      </w:r>
      <w:proofErr w:type="spellEnd"/>
      <w:r w:rsidR="00943B0C" w:rsidRPr="005E69B2">
        <w:rPr>
          <w:color w:val="000000" w:themeColor="text1"/>
        </w:rPr>
        <w:t xml:space="preserve"> </w:t>
      </w:r>
      <w:proofErr w:type="spellStart"/>
      <w:r w:rsidR="00943B0C" w:rsidRPr="005E69B2">
        <w:rPr>
          <w:color w:val="000000" w:themeColor="text1"/>
        </w:rPr>
        <w:t>loại</w:t>
      </w:r>
      <w:proofErr w:type="spellEnd"/>
      <w:r w:rsidR="00D06829">
        <w:rPr>
          <w:color w:val="000000" w:themeColor="text1"/>
        </w:rPr>
        <w:t xml:space="preserve"> </w:t>
      </w:r>
      <w:proofErr w:type="spellStart"/>
      <w:r w:rsidR="00D06829">
        <w:rPr>
          <w:color w:val="000000" w:themeColor="text1"/>
        </w:rPr>
        <w:t>khá</w:t>
      </w:r>
      <w:proofErr w:type="spellEnd"/>
      <w:r w:rsidR="00943B0C" w:rsidRPr="005E69B2">
        <w:rPr>
          <w:color w:val="000000" w:themeColor="text1"/>
        </w:rPr>
        <w:t xml:space="preserve"> </w:t>
      </w:r>
      <w:proofErr w:type="spellStart"/>
      <w:r w:rsidR="00943B0C" w:rsidRPr="005E69B2">
        <w:rPr>
          <w:color w:val="000000" w:themeColor="text1"/>
        </w:rPr>
        <w:t>tốt</w:t>
      </w:r>
      <w:proofErr w:type="spellEnd"/>
      <w:r w:rsidR="00943B0C" w:rsidRPr="005E69B2">
        <w:rPr>
          <w:color w:val="000000" w:themeColor="text1"/>
        </w:rPr>
        <w:t>.</w:t>
      </w:r>
      <w:proofErr w:type="gramEnd"/>
    </w:p>
    <w:p w:rsidR="00680C15" w:rsidRDefault="00680C15" w:rsidP="00680C15">
      <w:pPr>
        <w:spacing w:before="0"/>
        <w:rPr>
          <w:b/>
        </w:rPr>
      </w:pPr>
    </w:p>
    <w:p w:rsidR="00680C15" w:rsidRDefault="00680C15" w:rsidP="00680C15">
      <w:pPr>
        <w:spacing w:before="0"/>
        <w:rPr>
          <w:b/>
          <w:szCs w:val="24"/>
        </w:rPr>
      </w:pPr>
      <w:r>
        <w:rPr>
          <w:b/>
          <w:szCs w:val="24"/>
        </w:rPr>
        <w:t>4. ĐIỂM TIẾ</w:t>
      </w:r>
      <w:r w:rsidR="00A86A3D">
        <w:rPr>
          <w:b/>
          <w:szCs w:val="24"/>
        </w:rPr>
        <w:t xml:space="preserve">NG ANH </w:t>
      </w:r>
    </w:p>
    <w:p w:rsidR="00E55A73" w:rsidRDefault="00E55A73" w:rsidP="00680C15">
      <w:pPr>
        <w:spacing w:before="0"/>
        <w:rPr>
          <w:i/>
          <w:szCs w:val="24"/>
        </w:rPr>
      </w:pPr>
    </w:p>
    <w:p w:rsidR="00680C15" w:rsidRDefault="00680C15" w:rsidP="00680C15">
      <w:pPr>
        <w:spacing w:before="0"/>
        <w:rPr>
          <w:b/>
          <w:i/>
          <w:szCs w:val="24"/>
        </w:rPr>
      </w:pPr>
      <w:proofErr w:type="spellStart"/>
      <w:r w:rsidRPr="003411EA">
        <w:rPr>
          <w:i/>
          <w:szCs w:val="24"/>
        </w:rPr>
        <w:t>Tiếng</w:t>
      </w:r>
      <w:proofErr w:type="spellEnd"/>
      <w:r w:rsidRPr="003411EA">
        <w:rPr>
          <w:i/>
          <w:szCs w:val="24"/>
        </w:rPr>
        <w:t xml:space="preserve"> </w:t>
      </w:r>
      <w:proofErr w:type="spellStart"/>
      <w:r w:rsidRPr="003411EA">
        <w:rPr>
          <w:i/>
          <w:szCs w:val="24"/>
        </w:rPr>
        <w:t>Anh</w:t>
      </w:r>
      <w:proofErr w:type="spellEnd"/>
      <w:r w:rsidRPr="003411EA">
        <w:rPr>
          <w:i/>
          <w:szCs w:val="24"/>
        </w:rPr>
        <w:t xml:space="preserve"> - </w:t>
      </w:r>
      <w:proofErr w:type="spellStart"/>
      <w:r w:rsidRPr="003411EA">
        <w:rPr>
          <w:i/>
          <w:szCs w:val="24"/>
        </w:rPr>
        <w:t>phân</w:t>
      </w:r>
      <w:proofErr w:type="spellEnd"/>
      <w:r w:rsidRPr="003411EA">
        <w:rPr>
          <w:i/>
          <w:szCs w:val="24"/>
        </w:rPr>
        <w:t xml:space="preserve"> </w:t>
      </w:r>
      <w:proofErr w:type="spellStart"/>
      <w:r w:rsidRPr="003411EA">
        <w:rPr>
          <w:i/>
          <w:szCs w:val="24"/>
        </w:rPr>
        <w:t>bố</w:t>
      </w:r>
      <w:proofErr w:type="spellEnd"/>
      <w:r w:rsidRPr="003411EA">
        <w:rPr>
          <w:i/>
          <w:szCs w:val="24"/>
        </w:rPr>
        <w:t xml:space="preserve"> </w:t>
      </w:r>
      <w:proofErr w:type="spellStart"/>
      <w:r w:rsidRPr="003411EA">
        <w:rPr>
          <w:i/>
          <w:szCs w:val="24"/>
        </w:rPr>
        <w:t>điểm</w:t>
      </w:r>
      <w:proofErr w:type="spellEnd"/>
      <w:r w:rsidRPr="003411EA">
        <w:rPr>
          <w:i/>
          <w:szCs w:val="24"/>
        </w:rPr>
        <w:t xml:space="preserve"> </w:t>
      </w:r>
      <w:proofErr w:type="spellStart"/>
      <w:r w:rsidRPr="0039187F">
        <w:rPr>
          <w:i/>
          <w:szCs w:val="24"/>
        </w:rPr>
        <w:t>kết</w:t>
      </w:r>
      <w:proofErr w:type="spellEnd"/>
      <w:r w:rsidRPr="0039187F">
        <w:rPr>
          <w:i/>
          <w:szCs w:val="24"/>
        </w:rPr>
        <w:t xml:space="preserve"> </w:t>
      </w:r>
      <w:proofErr w:type="spellStart"/>
      <w:r w:rsidRPr="0039187F">
        <w:rPr>
          <w:i/>
          <w:szCs w:val="24"/>
        </w:rPr>
        <w:t>luận</w:t>
      </w:r>
      <w:proofErr w:type="spellEnd"/>
    </w:p>
    <w:tbl>
      <w:tblPr>
        <w:tblW w:w="3559" w:type="dxa"/>
        <w:tblInd w:w="93" w:type="dxa"/>
        <w:tblBorders>
          <w:top w:val="single" w:sz="4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567"/>
        <w:gridCol w:w="992"/>
      </w:tblGrid>
      <w:tr w:rsidR="00F70BF9" w:rsidRPr="00F94A4D" w:rsidTr="00F70BF9">
        <w:trPr>
          <w:trHeight w:val="290"/>
        </w:trPr>
        <w:tc>
          <w:tcPr>
            <w:tcW w:w="2567" w:type="dxa"/>
            <w:vAlign w:val="bottom"/>
          </w:tcPr>
          <w:p w:rsidR="00F70BF9" w:rsidRPr="00F237E1" w:rsidRDefault="00F70BF9" w:rsidP="00AD3A3F">
            <w:pPr>
              <w:spacing w:before="0"/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Điểm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trung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bình</w:t>
            </w:r>
            <w:proofErr w:type="spellEnd"/>
          </w:p>
        </w:tc>
        <w:tc>
          <w:tcPr>
            <w:tcW w:w="992" w:type="dxa"/>
            <w:vAlign w:val="bottom"/>
          </w:tcPr>
          <w:p w:rsidR="00F70BF9" w:rsidRPr="0039187F" w:rsidRDefault="00F70BF9" w:rsidP="00B924D0">
            <w:pPr>
              <w:spacing w:befor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6.32/10</w:t>
            </w:r>
          </w:p>
        </w:tc>
      </w:tr>
      <w:tr w:rsidR="00F70BF9" w:rsidRPr="00F94A4D" w:rsidTr="00F70BF9">
        <w:trPr>
          <w:trHeight w:val="290"/>
        </w:trPr>
        <w:tc>
          <w:tcPr>
            <w:tcW w:w="2567" w:type="dxa"/>
            <w:vAlign w:val="bottom"/>
          </w:tcPr>
          <w:p w:rsidR="00F70BF9" w:rsidRPr="00F237E1" w:rsidRDefault="00F70BF9" w:rsidP="00AD3A3F">
            <w:pPr>
              <w:spacing w:before="0"/>
              <w:jc w:val="left"/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en-US"/>
              </w:rPr>
              <w:t>Điểm</w:t>
            </w:r>
            <w:proofErr w:type="spellEnd"/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en-US"/>
              </w:rPr>
              <w:t>trung</w:t>
            </w:r>
            <w:proofErr w:type="spellEnd"/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en-US"/>
              </w:rPr>
              <w:t>vị</w:t>
            </w:r>
            <w:proofErr w:type="spellEnd"/>
          </w:p>
        </w:tc>
        <w:tc>
          <w:tcPr>
            <w:tcW w:w="992" w:type="dxa"/>
            <w:vAlign w:val="bottom"/>
          </w:tcPr>
          <w:p w:rsidR="00F70BF9" w:rsidRPr="0039187F" w:rsidRDefault="00F70BF9" w:rsidP="00B924D0">
            <w:pPr>
              <w:spacing w:before="0"/>
              <w:jc w:val="right"/>
              <w:rPr>
                <w:sz w:val="20"/>
                <w:szCs w:val="20"/>
              </w:rPr>
            </w:pPr>
            <w:r w:rsidRPr="0039187F">
              <w:rPr>
                <w:sz w:val="20"/>
                <w:szCs w:val="20"/>
              </w:rPr>
              <w:t>6.47</w:t>
            </w:r>
          </w:p>
        </w:tc>
      </w:tr>
      <w:tr w:rsidR="00F70BF9" w:rsidRPr="00F94A4D" w:rsidTr="00F70BF9">
        <w:trPr>
          <w:trHeight w:val="290"/>
        </w:trPr>
        <w:tc>
          <w:tcPr>
            <w:tcW w:w="2567" w:type="dxa"/>
            <w:vAlign w:val="bottom"/>
          </w:tcPr>
          <w:p w:rsidR="00F70BF9" w:rsidRPr="00F237E1" w:rsidRDefault="00F70BF9" w:rsidP="00AD3A3F">
            <w:pPr>
              <w:spacing w:before="0"/>
              <w:jc w:val="left"/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en-US"/>
              </w:rPr>
              <w:t>Điểm</w:t>
            </w:r>
            <w:proofErr w:type="spellEnd"/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en-US"/>
              </w:rPr>
              <w:t>phổ</w:t>
            </w:r>
            <w:proofErr w:type="spellEnd"/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en-US"/>
              </w:rPr>
              <w:t>biến</w:t>
            </w:r>
            <w:proofErr w:type="spellEnd"/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en-US"/>
              </w:rPr>
              <w:t>nhất</w:t>
            </w:r>
            <w:proofErr w:type="spellEnd"/>
          </w:p>
        </w:tc>
        <w:tc>
          <w:tcPr>
            <w:tcW w:w="992" w:type="dxa"/>
            <w:vAlign w:val="bottom"/>
          </w:tcPr>
          <w:p w:rsidR="00F70BF9" w:rsidRPr="0039187F" w:rsidRDefault="00F70BF9" w:rsidP="00B924D0">
            <w:pPr>
              <w:spacing w:before="0"/>
              <w:jc w:val="right"/>
              <w:rPr>
                <w:sz w:val="20"/>
                <w:szCs w:val="20"/>
              </w:rPr>
            </w:pPr>
            <w:r w:rsidRPr="0039187F">
              <w:rPr>
                <w:sz w:val="20"/>
                <w:szCs w:val="20"/>
              </w:rPr>
              <w:t>6.87</w:t>
            </w:r>
          </w:p>
        </w:tc>
      </w:tr>
      <w:tr w:rsidR="00F70BF9" w:rsidRPr="00F94A4D" w:rsidTr="00F70BF9">
        <w:trPr>
          <w:trHeight w:val="290"/>
        </w:trPr>
        <w:tc>
          <w:tcPr>
            <w:tcW w:w="2567" w:type="dxa"/>
            <w:vAlign w:val="bottom"/>
          </w:tcPr>
          <w:p w:rsidR="00F70BF9" w:rsidRPr="00F237E1" w:rsidRDefault="00F70BF9" w:rsidP="00AD3A3F">
            <w:pPr>
              <w:spacing w:before="0"/>
              <w:jc w:val="left"/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en-US"/>
              </w:rPr>
              <w:t>Độ</w:t>
            </w:r>
            <w:proofErr w:type="spellEnd"/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en-US"/>
              </w:rPr>
              <w:t>lệch</w:t>
            </w:r>
            <w:proofErr w:type="spellEnd"/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en-US"/>
              </w:rPr>
              <w:t>chuẩn</w:t>
            </w:r>
            <w:proofErr w:type="spellEnd"/>
          </w:p>
        </w:tc>
        <w:tc>
          <w:tcPr>
            <w:tcW w:w="992" w:type="dxa"/>
            <w:vAlign w:val="bottom"/>
          </w:tcPr>
          <w:p w:rsidR="00F70BF9" w:rsidRPr="0039187F" w:rsidRDefault="00F70BF9" w:rsidP="00B924D0">
            <w:pPr>
              <w:spacing w:before="0"/>
              <w:jc w:val="right"/>
              <w:rPr>
                <w:sz w:val="20"/>
                <w:szCs w:val="20"/>
              </w:rPr>
            </w:pPr>
            <w:r w:rsidRPr="0039187F">
              <w:rPr>
                <w:sz w:val="20"/>
                <w:szCs w:val="20"/>
              </w:rPr>
              <w:t>1.27</w:t>
            </w:r>
          </w:p>
        </w:tc>
      </w:tr>
      <w:tr w:rsidR="00F70BF9" w:rsidRPr="00F94A4D" w:rsidTr="00F70BF9">
        <w:trPr>
          <w:trHeight w:val="290"/>
        </w:trPr>
        <w:tc>
          <w:tcPr>
            <w:tcW w:w="2567" w:type="dxa"/>
            <w:vAlign w:val="bottom"/>
          </w:tcPr>
          <w:p w:rsidR="00F70BF9" w:rsidRPr="00F237E1" w:rsidRDefault="00F70BF9" w:rsidP="00AD3A3F">
            <w:pPr>
              <w:spacing w:before="0"/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Độ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nhọn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phân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bố</w:t>
            </w:r>
            <w:proofErr w:type="spellEnd"/>
            <w:r>
              <w:rPr>
                <w:sz w:val="20"/>
                <w:szCs w:val="20"/>
              </w:rPr>
              <w:t xml:space="preserve"> (kurtosis)</w:t>
            </w:r>
          </w:p>
        </w:tc>
        <w:tc>
          <w:tcPr>
            <w:tcW w:w="992" w:type="dxa"/>
            <w:vAlign w:val="bottom"/>
          </w:tcPr>
          <w:p w:rsidR="00F70BF9" w:rsidRPr="0039187F" w:rsidRDefault="00F70BF9" w:rsidP="00B924D0">
            <w:pPr>
              <w:spacing w:before="0"/>
              <w:jc w:val="right"/>
              <w:rPr>
                <w:sz w:val="20"/>
                <w:szCs w:val="20"/>
              </w:rPr>
            </w:pPr>
            <w:r w:rsidRPr="0039187F">
              <w:rPr>
                <w:sz w:val="20"/>
                <w:szCs w:val="20"/>
              </w:rPr>
              <w:t>0.74</w:t>
            </w:r>
          </w:p>
        </w:tc>
      </w:tr>
      <w:tr w:rsidR="00F70BF9" w:rsidRPr="00F94A4D" w:rsidTr="00F70BF9">
        <w:trPr>
          <w:trHeight w:val="290"/>
        </w:trPr>
        <w:tc>
          <w:tcPr>
            <w:tcW w:w="2567" w:type="dxa"/>
            <w:vAlign w:val="bottom"/>
          </w:tcPr>
          <w:p w:rsidR="00F70BF9" w:rsidRPr="00F237E1" w:rsidRDefault="00F70BF9" w:rsidP="00AD3A3F">
            <w:pPr>
              <w:spacing w:before="0"/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Độ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lệch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phân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bố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skewness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bottom"/>
          </w:tcPr>
          <w:p w:rsidR="00F70BF9" w:rsidRPr="0039187F" w:rsidRDefault="00F70BF9" w:rsidP="00B924D0">
            <w:pPr>
              <w:spacing w:before="0"/>
              <w:jc w:val="right"/>
              <w:rPr>
                <w:sz w:val="20"/>
                <w:szCs w:val="20"/>
              </w:rPr>
            </w:pPr>
            <w:r w:rsidRPr="0039187F">
              <w:rPr>
                <w:sz w:val="20"/>
                <w:szCs w:val="20"/>
              </w:rPr>
              <w:t>-0.</w:t>
            </w:r>
            <w:r>
              <w:rPr>
                <w:sz w:val="20"/>
                <w:szCs w:val="20"/>
              </w:rPr>
              <w:t>80</w:t>
            </w:r>
          </w:p>
        </w:tc>
      </w:tr>
      <w:tr w:rsidR="00F70BF9" w:rsidRPr="00F94A4D" w:rsidTr="00F70BF9">
        <w:trPr>
          <w:trHeight w:val="290"/>
        </w:trPr>
        <w:tc>
          <w:tcPr>
            <w:tcW w:w="2567" w:type="dxa"/>
            <w:vAlign w:val="bottom"/>
          </w:tcPr>
          <w:p w:rsidR="00F70BF9" w:rsidRPr="00F237E1" w:rsidRDefault="00F70BF9" w:rsidP="00AD3A3F">
            <w:pPr>
              <w:spacing w:before="0"/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Điểm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thấp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nhất</w:t>
            </w:r>
            <w:proofErr w:type="spellEnd"/>
          </w:p>
        </w:tc>
        <w:tc>
          <w:tcPr>
            <w:tcW w:w="992" w:type="dxa"/>
            <w:vAlign w:val="bottom"/>
          </w:tcPr>
          <w:p w:rsidR="00F70BF9" w:rsidRPr="0039187F" w:rsidRDefault="00F70BF9" w:rsidP="00B924D0">
            <w:pPr>
              <w:spacing w:before="0"/>
              <w:jc w:val="right"/>
              <w:rPr>
                <w:sz w:val="20"/>
                <w:szCs w:val="20"/>
              </w:rPr>
            </w:pPr>
            <w:r w:rsidRPr="0039187F">
              <w:rPr>
                <w:sz w:val="20"/>
                <w:szCs w:val="20"/>
              </w:rPr>
              <w:t>1.5</w:t>
            </w:r>
          </w:p>
        </w:tc>
      </w:tr>
      <w:tr w:rsidR="00F70BF9" w:rsidRPr="00F94A4D" w:rsidTr="00F70BF9">
        <w:trPr>
          <w:trHeight w:val="290"/>
        </w:trPr>
        <w:tc>
          <w:tcPr>
            <w:tcW w:w="2567" w:type="dxa"/>
            <w:vAlign w:val="bottom"/>
          </w:tcPr>
          <w:p w:rsidR="00F70BF9" w:rsidRPr="00F237E1" w:rsidRDefault="00F70BF9" w:rsidP="00AD3A3F">
            <w:pPr>
              <w:spacing w:before="0"/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Điểm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nhất</w:t>
            </w:r>
            <w:proofErr w:type="spellEnd"/>
          </w:p>
        </w:tc>
        <w:tc>
          <w:tcPr>
            <w:tcW w:w="992" w:type="dxa"/>
            <w:vAlign w:val="bottom"/>
          </w:tcPr>
          <w:p w:rsidR="00F70BF9" w:rsidRPr="0039187F" w:rsidRDefault="00F70BF9" w:rsidP="00B924D0">
            <w:pPr>
              <w:spacing w:before="0"/>
              <w:jc w:val="right"/>
              <w:rPr>
                <w:sz w:val="20"/>
                <w:szCs w:val="20"/>
              </w:rPr>
            </w:pPr>
            <w:r w:rsidRPr="0039187F">
              <w:rPr>
                <w:sz w:val="20"/>
                <w:szCs w:val="20"/>
              </w:rPr>
              <w:t>8.9</w:t>
            </w:r>
          </w:p>
        </w:tc>
      </w:tr>
      <w:tr w:rsidR="00F70BF9" w:rsidRPr="00F94A4D" w:rsidTr="00F70BF9">
        <w:trPr>
          <w:trHeight w:val="300"/>
        </w:trPr>
        <w:tc>
          <w:tcPr>
            <w:tcW w:w="2567" w:type="dxa"/>
            <w:vAlign w:val="bottom"/>
          </w:tcPr>
          <w:p w:rsidR="00F70BF9" w:rsidRPr="00F237E1" w:rsidRDefault="00F70BF9" w:rsidP="00AD3A3F">
            <w:pPr>
              <w:spacing w:before="0"/>
              <w:jc w:val="left"/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Tổng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số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992" w:type="dxa"/>
            <w:vAlign w:val="bottom"/>
          </w:tcPr>
          <w:p w:rsidR="00F70BF9" w:rsidRPr="0039187F" w:rsidRDefault="00F70BF9" w:rsidP="00B924D0">
            <w:pPr>
              <w:spacing w:before="0"/>
              <w:jc w:val="right"/>
              <w:rPr>
                <w:sz w:val="20"/>
                <w:szCs w:val="20"/>
              </w:rPr>
            </w:pPr>
            <w:r w:rsidRPr="0039187F">
              <w:rPr>
                <w:sz w:val="20"/>
                <w:szCs w:val="20"/>
              </w:rPr>
              <w:t>1328</w:t>
            </w:r>
          </w:p>
        </w:tc>
      </w:tr>
    </w:tbl>
    <w:p w:rsidR="008B0756" w:rsidRPr="00CF0B9B" w:rsidRDefault="008B0756" w:rsidP="00680C15">
      <w:pPr>
        <w:spacing w:before="0"/>
      </w:pPr>
    </w:p>
    <w:p w:rsidR="00680C15" w:rsidRPr="00CF0B9B" w:rsidRDefault="00680C15" w:rsidP="00680C15">
      <w:pPr>
        <w:spacing w:before="0"/>
        <w:rPr>
          <w:i/>
          <w:szCs w:val="24"/>
        </w:rPr>
      </w:pPr>
      <w:proofErr w:type="spellStart"/>
      <w:r w:rsidRPr="00CF0B9B">
        <w:rPr>
          <w:i/>
          <w:szCs w:val="24"/>
        </w:rPr>
        <w:t>Tiếng</w:t>
      </w:r>
      <w:proofErr w:type="spellEnd"/>
      <w:r w:rsidRPr="00CF0B9B">
        <w:rPr>
          <w:i/>
          <w:szCs w:val="24"/>
        </w:rPr>
        <w:t xml:space="preserve"> </w:t>
      </w:r>
      <w:proofErr w:type="spellStart"/>
      <w:r w:rsidRPr="00CF0B9B">
        <w:rPr>
          <w:i/>
          <w:szCs w:val="24"/>
        </w:rPr>
        <w:t>Anh</w:t>
      </w:r>
      <w:proofErr w:type="spellEnd"/>
      <w:r w:rsidRPr="00CF0B9B">
        <w:rPr>
          <w:i/>
          <w:szCs w:val="24"/>
        </w:rPr>
        <w:t xml:space="preserve"> -</w:t>
      </w:r>
      <w:r w:rsidRPr="00CF0B9B">
        <w:rPr>
          <w:i/>
        </w:rPr>
        <w:t xml:space="preserve"> </w:t>
      </w:r>
      <w:proofErr w:type="spellStart"/>
      <w:r w:rsidRPr="00CF0B9B">
        <w:rPr>
          <w:i/>
        </w:rPr>
        <w:t>tần</w:t>
      </w:r>
      <w:proofErr w:type="spellEnd"/>
      <w:r w:rsidRPr="00CF0B9B">
        <w:rPr>
          <w:i/>
        </w:rPr>
        <w:t xml:space="preserve"> </w:t>
      </w:r>
      <w:proofErr w:type="spellStart"/>
      <w:r w:rsidRPr="00CF0B9B">
        <w:rPr>
          <w:i/>
        </w:rPr>
        <w:t>số</w:t>
      </w:r>
      <w:proofErr w:type="spellEnd"/>
      <w:r w:rsidRPr="00CF0B9B">
        <w:rPr>
          <w:i/>
        </w:rPr>
        <w:t xml:space="preserve"> </w:t>
      </w:r>
      <w:proofErr w:type="spellStart"/>
      <w:r w:rsidRPr="00CF0B9B">
        <w:rPr>
          <w:i/>
        </w:rPr>
        <w:t>các</w:t>
      </w:r>
      <w:proofErr w:type="spellEnd"/>
      <w:r w:rsidRPr="00CF0B9B">
        <w:rPr>
          <w:i/>
        </w:rPr>
        <w:t xml:space="preserve"> </w:t>
      </w:r>
      <w:proofErr w:type="spellStart"/>
      <w:r w:rsidRPr="00CF0B9B">
        <w:rPr>
          <w:i/>
        </w:rPr>
        <w:t>mức</w:t>
      </w:r>
      <w:proofErr w:type="spellEnd"/>
      <w:r w:rsidRPr="00CF0B9B">
        <w:rPr>
          <w:i/>
        </w:rPr>
        <w:t xml:space="preserve"> </w:t>
      </w:r>
      <w:proofErr w:type="spellStart"/>
      <w:r w:rsidRPr="00CF0B9B">
        <w:rPr>
          <w:i/>
        </w:rPr>
        <w:t>điểm</w:t>
      </w:r>
      <w:proofErr w:type="spellEnd"/>
      <w:r w:rsidRPr="00CF0B9B">
        <w:rPr>
          <w:i/>
        </w:rPr>
        <w:t xml:space="preserve"> </w:t>
      </w:r>
      <w:proofErr w:type="spellStart"/>
      <w:r w:rsidRPr="00CF0B9B">
        <w:rPr>
          <w:i/>
          <w:szCs w:val="24"/>
        </w:rPr>
        <w:t>kết</w:t>
      </w:r>
      <w:proofErr w:type="spellEnd"/>
      <w:r w:rsidRPr="00CF0B9B">
        <w:rPr>
          <w:i/>
          <w:szCs w:val="24"/>
        </w:rPr>
        <w:t xml:space="preserve"> </w:t>
      </w:r>
      <w:proofErr w:type="spellStart"/>
      <w:r w:rsidRPr="00CF0B9B">
        <w:rPr>
          <w:i/>
          <w:szCs w:val="24"/>
        </w:rPr>
        <w:t>luận</w:t>
      </w:r>
      <w:proofErr w:type="spellEnd"/>
    </w:p>
    <w:tbl>
      <w:tblPr>
        <w:tblW w:w="5685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1418"/>
        <w:gridCol w:w="1275"/>
        <w:gridCol w:w="1701"/>
      </w:tblGrid>
      <w:tr w:rsidR="00680C15" w:rsidRPr="00506CAA" w:rsidTr="00BF0F63">
        <w:trPr>
          <w:trHeight w:val="290"/>
        </w:trPr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15" w:rsidRPr="00506CAA" w:rsidRDefault="00680C15" w:rsidP="00506CAA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06CAA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Mức</w:t>
            </w:r>
            <w:proofErr w:type="spellEnd"/>
            <w:r w:rsidRPr="00506CAA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06CAA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điểm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15" w:rsidRPr="00506CAA" w:rsidRDefault="00680C15" w:rsidP="00506CAA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06CAA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Số</w:t>
            </w:r>
            <w:proofErr w:type="spellEnd"/>
            <w:r w:rsidRPr="00506CAA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06CAA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lượng</w:t>
            </w:r>
            <w:proofErr w:type="spellEnd"/>
            <w:r w:rsidRPr="00506CAA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TS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15" w:rsidRPr="00506CAA" w:rsidRDefault="00680C15" w:rsidP="00506CAA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06CAA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Mức</w:t>
            </w:r>
            <w:proofErr w:type="spellEnd"/>
            <w:r w:rsidRPr="00506CAA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06CAA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điểm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15" w:rsidRPr="00506CAA" w:rsidRDefault="00680C15" w:rsidP="00506CAA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06CAA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Số</w:t>
            </w:r>
            <w:proofErr w:type="spellEnd"/>
            <w:r w:rsidRPr="00506CAA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06CAA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lượng</w:t>
            </w:r>
            <w:proofErr w:type="spellEnd"/>
            <w:r w:rsidRPr="00506CAA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TS</w:t>
            </w:r>
          </w:p>
        </w:tc>
      </w:tr>
      <w:tr w:rsidR="00F70BF9" w:rsidRPr="00506CAA" w:rsidTr="0072796C">
        <w:trPr>
          <w:trHeight w:val="290"/>
        </w:trPr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F9" w:rsidRPr="00506CAA" w:rsidRDefault="00F70BF9" w:rsidP="0072796C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06CAA">
              <w:rPr>
                <w:sz w:val="20"/>
                <w:szCs w:val="20"/>
              </w:rPr>
              <w:t>0-0.5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F9" w:rsidRPr="00F70BF9" w:rsidRDefault="00F70BF9" w:rsidP="00F70BF9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F70BF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F9" w:rsidRPr="00506CAA" w:rsidRDefault="00F70BF9" w:rsidP="0072796C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06CAA">
              <w:rPr>
                <w:sz w:val="20"/>
                <w:szCs w:val="20"/>
              </w:rPr>
              <w:t>5-5.5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F9" w:rsidRPr="00F70BF9" w:rsidRDefault="00F70BF9" w:rsidP="00F70BF9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F70BF9">
              <w:rPr>
                <w:sz w:val="20"/>
                <w:szCs w:val="20"/>
              </w:rPr>
              <w:t>119</w:t>
            </w:r>
          </w:p>
        </w:tc>
      </w:tr>
      <w:tr w:rsidR="00F70BF9" w:rsidRPr="00506CAA" w:rsidTr="0072796C">
        <w:trPr>
          <w:trHeight w:val="29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F70BF9" w:rsidRPr="00506CAA" w:rsidRDefault="00F70BF9" w:rsidP="0072796C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06CAA">
              <w:rPr>
                <w:sz w:val="20"/>
                <w:szCs w:val="20"/>
              </w:rPr>
              <w:t>0.5-1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70BF9" w:rsidRPr="00F70BF9" w:rsidRDefault="00F70BF9" w:rsidP="00F70BF9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F70BF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70BF9" w:rsidRPr="00506CAA" w:rsidRDefault="00F70BF9" w:rsidP="0072796C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06CAA">
              <w:rPr>
                <w:sz w:val="20"/>
                <w:szCs w:val="20"/>
              </w:rPr>
              <w:t>5.5-6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F9" w:rsidRPr="00F70BF9" w:rsidRDefault="00F70BF9" w:rsidP="00F70BF9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F70BF9">
              <w:rPr>
                <w:sz w:val="20"/>
                <w:szCs w:val="20"/>
              </w:rPr>
              <w:t>169</w:t>
            </w:r>
          </w:p>
        </w:tc>
      </w:tr>
      <w:tr w:rsidR="00F70BF9" w:rsidRPr="00506CAA" w:rsidTr="0072796C">
        <w:trPr>
          <w:trHeight w:val="29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F70BF9" w:rsidRPr="00506CAA" w:rsidRDefault="00F70BF9" w:rsidP="0072796C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06CAA">
              <w:rPr>
                <w:sz w:val="20"/>
                <w:szCs w:val="20"/>
              </w:rPr>
              <w:t>1-1.5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70BF9" w:rsidRPr="00F70BF9" w:rsidRDefault="00F70BF9" w:rsidP="00F70BF9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F70BF9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70BF9" w:rsidRPr="00506CAA" w:rsidRDefault="00F70BF9" w:rsidP="0072796C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06CAA">
              <w:rPr>
                <w:sz w:val="20"/>
                <w:szCs w:val="20"/>
              </w:rPr>
              <w:t>6-6.5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F9" w:rsidRPr="00F70BF9" w:rsidRDefault="00F70BF9" w:rsidP="00F70BF9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F70BF9">
              <w:rPr>
                <w:sz w:val="20"/>
                <w:szCs w:val="20"/>
              </w:rPr>
              <w:t>207</w:t>
            </w:r>
          </w:p>
        </w:tc>
      </w:tr>
      <w:tr w:rsidR="00F70BF9" w:rsidRPr="00506CAA" w:rsidTr="0072796C">
        <w:trPr>
          <w:trHeight w:val="29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F70BF9" w:rsidRPr="00506CAA" w:rsidRDefault="00F70BF9" w:rsidP="0072796C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06CAA">
              <w:rPr>
                <w:sz w:val="20"/>
                <w:szCs w:val="20"/>
              </w:rPr>
              <w:t>1.5-2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70BF9" w:rsidRPr="00F70BF9" w:rsidRDefault="00F70BF9" w:rsidP="00F70BF9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F70BF9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70BF9" w:rsidRPr="00506CAA" w:rsidRDefault="00F70BF9" w:rsidP="0072796C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06CAA">
              <w:rPr>
                <w:sz w:val="20"/>
                <w:szCs w:val="20"/>
              </w:rPr>
              <w:t>6.5-7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F9" w:rsidRPr="00F70BF9" w:rsidRDefault="00F70BF9" w:rsidP="00F70BF9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F70BF9">
              <w:rPr>
                <w:sz w:val="20"/>
                <w:szCs w:val="20"/>
              </w:rPr>
              <w:t>211</w:t>
            </w:r>
          </w:p>
        </w:tc>
      </w:tr>
      <w:tr w:rsidR="00F70BF9" w:rsidRPr="00506CAA" w:rsidTr="0072796C">
        <w:trPr>
          <w:trHeight w:val="29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F70BF9" w:rsidRPr="00506CAA" w:rsidRDefault="00F70BF9" w:rsidP="0072796C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06CAA">
              <w:rPr>
                <w:sz w:val="20"/>
                <w:szCs w:val="20"/>
              </w:rPr>
              <w:t>2-2.5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70BF9" w:rsidRPr="00F70BF9" w:rsidRDefault="00F70BF9" w:rsidP="00F70BF9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F70BF9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70BF9" w:rsidRPr="00506CAA" w:rsidRDefault="00F70BF9" w:rsidP="0072796C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06CAA">
              <w:rPr>
                <w:sz w:val="20"/>
                <w:szCs w:val="20"/>
              </w:rPr>
              <w:t>7-7.5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F9" w:rsidRPr="00F70BF9" w:rsidRDefault="00F70BF9" w:rsidP="00F70BF9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F70BF9">
              <w:rPr>
                <w:sz w:val="20"/>
                <w:szCs w:val="20"/>
              </w:rPr>
              <w:t>219</w:t>
            </w:r>
          </w:p>
        </w:tc>
      </w:tr>
      <w:tr w:rsidR="00F70BF9" w:rsidRPr="00506CAA" w:rsidTr="0072796C">
        <w:trPr>
          <w:trHeight w:val="29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F70BF9" w:rsidRPr="00506CAA" w:rsidRDefault="00F70BF9" w:rsidP="0072796C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06CAA">
              <w:rPr>
                <w:sz w:val="20"/>
                <w:szCs w:val="20"/>
              </w:rPr>
              <w:t>2.5-3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70BF9" w:rsidRPr="00F70BF9" w:rsidRDefault="00F70BF9" w:rsidP="00F70BF9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F70BF9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70BF9" w:rsidRPr="00506CAA" w:rsidRDefault="00F70BF9" w:rsidP="0072796C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06CAA">
              <w:rPr>
                <w:sz w:val="20"/>
                <w:szCs w:val="20"/>
              </w:rPr>
              <w:t>7.5-8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F9" w:rsidRPr="00F70BF9" w:rsidRDefault="00F70BF9" w:rsidP="00F70BF9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F70BF9">
              <w:rPr>
                <w:sz w:val="20"/>
                <w:szCs w:val="20"/>
              </w:rPr>
              <w:t>143</w:t>
            </w:r>
          </w:p>
        </w:tc>
      </w:tr>
      <w:tr w:rsidR="00F70BF9" w:rsidRPr="00506CAA" w:rsidTr="0072796C">
        <w:trPr>
          <w:trHeight w:val="29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F70BF9" w:rsidRPr="00506CAA" w:rsidRDefault="00F70BF9" w:rsidP="0072796C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06CAA">
              <w:rPr>
                <w:sz w:val="20"/>
                <w:szCs w:val="20"/>
              </w:rPr>
              <w:t>3-3.5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70BF9" w:rsidRPr="00F70BF9" w:rsidRDefault="00F70BF9" w:rsidP="00F70BF9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F70BF9">
              <w:rPr>
                <w:sz w:val="20"/>
                <w:szCs w:val="20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70BF9" w:rsidRPr="00506CAA" w:rsidRDefault="00F70BF9" w:rsidP="0072796C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06CAA">
              <w:rPr>
                <w:sz w:val="20"/>
                <w:szCs w:val="20"/>
              </w:rPr>
              <w:t>8-8.5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F9" w:rsidRPr="00F70BF9" w:rsidRDefault="00F70BF9" w:rsidP="00F70BF9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F70BF9">
              <w:rPr>
                <w:sz w:val="20"/>
                <w:szCs w:val="20"/>
              </w:rPr>
              <w:t>58</w:t>
            </w:r>
          </w:p>
        </w:tc>
      </w:tr>
      <w:tr w:rsidR="00F70BF9" w:rsidRPr="00506CAA" w:rsidTr="0072796C">
        <w:trPr>
          <w:trHeight w:val="29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F70BF9" w:rsidRPr="00506CAA" w:rsidRDefault="00F70BF9" w:rsidP="0072796C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06CAA">
              <w:rPr>
                <w:sz w:val="20"/>
                <w:szCs w:val="20"/>
              </w:rPr>
              <w:t>3.5-4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70BF9" w:rsidRPr="00F70BF9" w:rsidRDefault="00F70BF9" w:rsidP="00F70BF9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F70BF9">
              <w:rPr>
                <w:sz w:val="20"/>
                <w:szCs w:val="20"/>
              </w:rPr>
              <w:t>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70BF9" w:rsidRPr="00506CAA" w:rsidRDefault="00F70BF9" w:rsidP="0072796C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06CAA">
              <w:rPr>
                <w:sz w:val="20"/>
                <w:szCs w:val="20"/>
              </w:rPr>
              <w:t>8.5-9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F9" w:rsidRPr="00F70BF9" w:rsidRDefault="00F70BF9" w:rsidP="00F70BF9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F70BF9">
              <w:rPr>
                <w:sz w:val="20"/>
                <w:szCs w:val="20"/>
              </w:rPr>
              <w:t>17</w:t>
            </w:r>
          </w:p>
        </w:tc>
      </w:tr>
      <w:tr w:rsidR="00F70BF9" w:rsidRPr="00506CAA" w:rsidTr="0072796C">
        <w:trPr>
          <w:trHeight w:val="29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F70BF9" w:rsidRPr="00506CAA" w:rsidRDefault="00F70BF9" w:rsidP="0072796C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06CAA">
              <w:rPr>
                <w:sz w:val="20"/>
                <w:szCs w:val="20"/>
              </w:rPr>
              <w:t>4-4.5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70BF9" w:rsidRPr="00F70BF9" w:rsidRDefault="00F70BF9" w:rsidP="00F70BF9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F70BF9">
              <w:rPr>
                <w:sz w:val="20"/>
                <w:szCs w:val="20"/>
              </w:rPr>
              <w:t>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70BF9" w:rsidRPr="00506CAA" w:rsidRDefault="00F70BF9" w:rsidP="0072796C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06CAA">
              <w:rPr>
                <w:sz w:val="20"/>
                <w:szCs w:val="20"/>
              </w:rPr>
              <w:t>9-9.5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F9" w:rsidRPr="00F70BF9" w:rsidRDefault="00F70BF9" w:rsidP="00F70BF9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F70BF9">
              <w:rPr>
                <w:sz w:val="20"/>
                <w:szCs w:val="20"/>
              </w:rPr>
              <w:t>0</w:t>
            </w:r>
          </w:p>
        </w:tc>
      </w:tr>
      <w:tr w:rsidR="00F70BF9" w:rsidRPr="00506CAA" w:rsidTr="0072796C">
        <w:trPr>
          <w:trHeight w:val="290"/>
        </w:trPr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F9" w:rsidRPr="00506CAA" w:rsidRDefault="00F70BF9" w:rsidP="0072796C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06CAA">
              <w:rPr>
                <w:sz w:val="20"/>
                <w:szCs w:val="20"/>
              </w:rPr>
              <w:t>4.5-5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F9" w:rsidRPr="00F70BF9" w:rsidRDefault="00F70BF9" w:rsidP="00F70BF9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F70BF9">
              <w:rPr>
                <w:sz w:val="20"/>
                <w:szCs w:val="20"/>
              </w:rPr>
              <w:t>53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F9" w:rsidRPr="00506CAA" w:rsidRDefault="00F70BF9" w:rsidP="0072796C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06CAA">
              <w:rPr>
                <w:sz w:val="20"/>
                <w:szCs w:val="20"/>
              </w:rPr>
              <w:t>9.5-10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F9" w:rsidRPr="00F70BF9" w:rsidRDefault="00F70BF9" w:rsidP="00F70BF9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F70BF9">
              <w:rPr>
                <w:sz w:val="20"/>
                <w:szCs w:val="20"/>
              </w:rPr>
              <w:t>0</w:t>
            </w:r>
          </w:p>
        </w:tc>
      </w:tr>
      <w:tr w:rsidR="0072796C" w:rsidRPr="00506CAA" w:rsidTr="00BF0F63">
        <w:trPr>
          <w:trHeight w:val="290"/>
        </w:trPr>
        <w:tc>
          <w:tcPr>
            <w:tcW w:w="39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6C" w:rsidRPr="00506CAA" w:rsidRDefault="0072796C" w:rsidP="0072796C">
            <w:pPr>
              <w:spacing w:before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06CAA"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  <w:t>Tổng</w:t>
            </w:r>
            <w:proofErr w:type="spellEnd"/>
            <w:r w:rsidRPr="00506CAA"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06CAA"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  <w:t>cộng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6C" w:rsidRPr="0072796C" w:rsidRDefault="00F70BF9" w:rsidP="0072796C">
            <w:pPr>
              <w:spacing w:before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  <w:t>1328</w:t>
            </w:r>
          </w:p>
        </w:tc>
      </w:tr>
    </w:tbl>
    <w:p w:rsidR="00680C15" w:rsidRDefault="00680C15" w:rsidP="00680C15">
      <w:pPr>
        <w:spacing w:before="0"/>
        <w:rPr>
          <w:i/>
          <w:szCs w:val="24"/>
        </w:rPr>
      </w:pPr>
    </w:p>
    <w:p w:rsidR="00E67304" w:rsidRDefault="00E67304" w:rsidP="00680C15">
      <w:pPr>
        <w:spacing w:before="0"/>
        <w:rPr>
          <w:i/>
          <w:szCs w:val="24"/>
        </w:rPr>
      </w:pPr>
    </w:p>
    <w:p w:rsidR="00E67304" w:rsidRDefault="00E67304" w:rsidP="00680C15">
      <w:pPr>
        <w:spacing w:before="0"/>
        <w:rPr>
          <w:i/>
          <w:szCs w:val="24"/>
        </w:rPr>
      </w:pPr>
    </w:p>
    <w:p w:rsidR="00E67304" w:rsidRDefault="00E67304" w:rsidP="00680C15">
      <w:pPr>
        <w:spacing w:before="0"/>
        <w:rPr>
          <w:i/>
          <w:szCs w:val="24"/>
        </w:rPr>
      </w:pPr>
    </w:p>
    <w:p w:rsidR="00680C15" w:rsidRPr="003411EA" w:rsidRDefault="00680C15" w:rsidP="00680C15">
      <w:pPr>
        <w:spacing w:before="0"/>
        <w:rPr>
          <w:i/>
          <w:szCs w:val="24"/>
        </w:rPr>
      </w:pPr>
      <w:proofErr w:type="spellStart"/>
      <w:r w:rsidRPr="003411EA">
        <w:rPr>
          <w:i/>
          <w:szCs w:val="24"/>
        </w:rPr>
        <w:t>Tiếng</w:t>
      </w:r>
      <w:proofErr w:type="spellEnd"/>
      <w:r w:rsidRPr="003411EA">
        <w:rPr>
          <w:i/>
          <w:szCs w:val="24"/>
        </w:rPr>
        <w:t xml:space="preserve"> </w:t>
      </w:r>
      <w:proofErr w:type="spellStart"/>
      <w:r w:rsidRPr="003411EA">
        <w:rPr>
          <w:i/>
          <w:szCs w:val="24"/>
        </w:rPr>
        <w:t>Anh</w:t>
      </w:r>
      <w:proofErr w:type="spellEnd"/>
      <w:r w:rsidRPr="003411EA">
        <w:rPr>
          <w:i/>
          <w:szCs w:val="24"/>
        </w:rPr>
        <w:t xml:space="preserve"> - </w:t>
      </w:r>
      <w:proofErr w:type="spellStart"/>
      <w:r w:rsidRPr="003411EA">
        <w:rPr>
          <w:i/>
          <w:szCs w:val="24"/>
        </w:rPr>
        <w:t>phân</w:t>
      </w:r>
      <w:proofErr w:type="spellEnd"/>
      <w:r w:rsidRPr="003411EA">
        <w:rPr>
          <w:i/>
          <w:szCs w:val="24"/>
        </w:rPr>
        <w:t xml:space="preserve"> </w:t>
      </w:r>
      <w:proofErr w:type="spellStart"/>
      <w:r w:rsidRPr="003411EA">
        <w:rPr>
          <w:i/>
          <w:szCs w:val="24"/>
        </w:rPr>
        <w:t>bố</w:t>
      </w:r>
      <w:proofErr w:type="spellEnd"/>
      <w:r w:rsidRPr="003411EA">
        <w:rPr>
          <w:i/>
          <w:szCs w:val="24"/>
        </w:rPr>
        <w:t xml:space="preserve"> </w:t>
      </w:r>
      <w:proofErr w:type="spellStart"/>
      <w:r w:rsidRPr="003411EA">
        <w:rPr>
          <w:i/>
          <w:szCs w:val="24"/>
        </w:rPr>
        <w:t>điểm</w:t>
      </w:r>
      <w:proofErr w:type="spellEnd"/>
      <w:r w:rsidRPr="003411EA">
        <w:rPr>
          <w:i/>
          <w:szCs w:val="24"/>
        </w:rPr>
        <w:t xml:space="preserve"> </w:t>
      </w:r>
      <w:proofErr w:type="spellStart"/>
      <w:r w:rsidRPr="00E67304">
        <w:rPr>
          <w:i/>
          <w:szCs w:val="24"/>
        </w:rPr>
        <w:t>kết</w:t>
      </w:r>
      <w:proofErr w:type="spellEnd"/>
      <w:r w:rsidRPr="00E67304">
        <w:rPr>
          <w:i/>
          <w:szCs w:val="24"/>
        </w:rPr>
        <w:t xml:space="preserve"> </w:t>
      </w:r>
      <w:proofErr w:type="spellStart"/>
      <w:r w:rsidRPr="00E67304">
        <w:rPr>
          <w:i/>
          <w:szCs w:val="24"/>
        </w:rPr>
        <w:t>luận</w:t>
      </w:r>
      <w:proofErr w:type="spellEnd"/>
      <w:r w:rsidRPr="003411EA">
        <w:rPr>
          <w:i/>
          <w:szCs w:val="24"/>
        </w:rPr>
        <w:t xml:space="preserve"> (</w:t>
      </w:r>
      <w:r>
        <w:rPr>
          <w:i/>
          <w:szCs w:val="24"/>
        </w:rPr>
        <w:t xml:space="preserve">N = </w:t>
      </w:r>
      <w:r w:rsidR="00E67304">
        <w:rPr>
          <w:i/>
          <w:szCs w:val="24"/>
        </w:rPr>
        <w:t>1328</w:t>
      </w:r>
      <w:r w:rsidRPr="003411EA">
        <w:rPr>
          <w:i/>
          <w:szCs w:val="24"/>
        </w:rPr>
        <w:t>)</w:t>
      </w:r>
    </w:p>
    <w:p w:rsidR="00680C15" w:rsidRDefault="00E67304" w:rsidP="00680C15">
      <w:pPr>
        <w:spacing w:before="0"/>
      </w:pPr>
      <w:r>
        <w:rPr>
          <w:noProof/>
          <w:lang w:eastAsia="en-US"/>
        </w:rPr>
        <w:drawing>
          <wp:inline distT="0" distB="0" distL="0" distR="0" wp14:anchorId="6E3EB61D" wp14:editId="27077A85">
            <wp:extent cx="4738977" cy="2480807"/>
            <wp:effectExtent l="0" t="0" r="24130" b="1524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80C15" w:rsidRPr="00126DF8" w:rsidRDefault="00680C15" w:rsidP="00680C15">
      <w:pPr>
        <w:spacing w:before="0"/>
        <w:rPr>
          <w:color w:val="000000" w:themeColor="text1"/>
        </w:rPr>
      </w:pPr>
    </w:p>
    <w:p w:rsidR="00680C15" w:rsidRPr="00126DF8" w:rsidRDefault="00680C15" w:rsidP="00680C15">
      <w:pPr>
        <w:spacing w:before="0"/>
        <w:ind w:firstLine="720"/>
        <w:rPr>
          <w:color w:val="000000" w:themeColor="text1"/>
        </w:rPr>
      </w:pPr>
      <w:proofErr w:type="spellStart"/>
      <w:proofErr w:type="gramStart"/>
      <w:r w:rsidRPr="00126DF8">
        <w:rPr>
          <w:color w:val="000000" w:themeColor="text1"/>
        </w:rPr>
        <w:t>Số</w:t>
      </w:r>
      <w:proofErr w:type="spellEnd"/>
      <w:r w:rsidRPr="00126DF8">
        <w:rPr>
          <w:color w:val="000000" w:themeColor="text1"/>
        </w:rPr>
        <w:t xml:space="preserve"> </w:t>
      </w:r>
      <w:proofErr w:type="spellStart"/>
      <w:r w:rsidRPr="00126DF8">
        <w:rPr>
          <w:color w:val="000000" w:themeColor="text1"/>
        </w:rPr>
        <w:t>liệu</w:t>
      </w:r>
      <w:proofErr w:type="spellEnd"/>
      <w:r w:rsidRPr="00126DF8">
        <w:rPr>
          <w:color w:val="000000" w:themeColor="text1"/>
        </w:rPr>
        <w:t xml:space="preserve"> </w:t>
      </w:r>
      <w:proofErr w:type="spellStart"/>
      <w:r w:rsidRPr="00126DF8">
        <w:rPr>
          <w:color w:val="000000" w:themeColor="text1"/>
        </w:rPr>
        <w:t>chỉ</w:t>
      </w:r>
      <w:proofErr w:type="spellEnd"/>
      <w:r w:rsidRPr="00126DF8">
        <w:rPr>
          <w:color w:val="000000" w:themeColor="text1"/>
        </w:rPr>
        <w:t xml:space="preserve"> </w:t>
      </w:r>
      <w:proofErr w:type="spellStart"/>
      <w:r w:rsidRPr="00126DF8">
        <w:rPr>
          <w:color w:val="000000" w:themeColor="text1"/>
        </w:rPr>
        <w:t>ra</w:t>
      </w:r>
      <w:proofErr w:type="spellEnd"/>
      <w:r w:rsidRPr="00126DF8">
        <w:rPr>
          <w:color w:val="000000" w:themeColor="text1"/>
        </w:rPr>
        <w:t xml:space="preserve"> </w:t>
      </w:r>
      <w:proofErr w:type="spellStart"/>
      <w:r w:rsidRPr="00126DF8">
        <w:rPr>
          <w:color w:val="000000" w:themeColor="text1"/>
        </w:rPr>
        <w:t>đã</w:t>
      </w:r>
      <w:proofErr w:type="spellEnd"/>
      <w:r w:rsidRPr="00126DF8">
        <w:rPr>
          <w:color w:val="000000" w:themeColor="text1"/>
        </w:rPr>
        <w:t xml:space="preserve"> </w:t>
      </w:r>
      <w:proofErr w:type="spellStart"/>
      <w:r w:rsidRPr="00126DF8">
        <w:rPr>
          <w:color w:val="000000" w:themeColor="text1"/>
        </w:rPr>
        <w:t>có</w:t>
      </w:r>
      <w:proofErr w:type="spellEnd"/>
      <w:r w:rsidRPr="00126DF8">
        <w:rPr>
          <w:color w:val="000000" w:themeColor="text1"/>
        </w:rPr>
        <w:t xml:space="preserve"> </w:t>
      </w:r>
      <w:r w:rsidR="00E67304">
        <w:rPr>
          <w:color w:val="000000" w:themeColor="text1"/>
        </w:rPr>
        <w:t>1328</w:t>
      </w:r>
      <w:r w:rsidR="00180899">
        <w:rPr>
          <w:color w:val="000000" w:themeColor="text1"/>
        </w:rPr>
        <w:t xml:space="preserve"> </w:t>
      </w:r>
      <w:proofErr w:type="spellStart"/>
      <w:r w:rsidR="00180899">
        <w:rPr>
          <w:color w:val="000000" w:themeColor="text1"/>
        </w:rPr>
        <w:t>thí</w:t>
      </w:r>
      <w:proofErr w:type="spellEnd"/>
      <w:r w:rsidR="00180899">
        <w:rPr>
          <w:color w:val="000000" w:themeColor="text1"/>
        </w:rPr>
        <w:t xml:space="preserve"> </w:t>
      </w:r>
      <w:proofErr w:type="spellStart"/>
      <w:r w:rsidR="00180899">
        <w:rPr>
          <w:color w:val="000000" w:themeColor="text1"/>
        </w:rPr>
        <w:t>sinh</w:t>
      </w:r>
      <w:proofErr w:type="spellEnd"/>
      <w:r w:rsidR="00180899">
        <w:rPr>
          <w:color w:val="000000" w:themeColor="text1"/>
        </w:rPr>
        <w:t xml:space="preserve"> </w:t>
      </w:r>
      <w:proofErr w:type="spellStart"/>
      <w:r w:rsidR="00180899">
        <w:rPr>
          <w:color w:val="000000" w:themeColor="text1"/>
        </w:rPr>
        <w:t>thi</w:t>
      </w:r>
      <w:proofErr w:type="spellEnd"/>
      <w:r w:rsidR="00180899">
        <w:rPr>
          <w:color w:val="000000" w:themeColor="text1"/>
        </w:rPr>
        <w:t xml:space="preserve"> </w:t>
      </w:r>
      <w:proofErr w:type="spellStart"/>
      <w:r w:rsidR="00180899">
        <w:rPr>
          <w:color w:val="000000" w:themeColor="text1"/>
        </w:rPr>
        <w:t>môn</w:t>
      </w:r>
      <w:proofErr w:type="spellEnd"/>
      <w:r w:rsidR="00180899">
        <w:rPr>
          <w:color w:val="000000" w:themeColor="text1"/>
        </w:rPr>
        <w:t xml:space="preserve"> </w:t>
      </w:r>
      <w:proofErr w:type="spellStart"/>
      <w:r w:rsidR="00180899">
        <w:rPr>
          <w:color w:val="000000" w:themeColor="text1"/>
        </w:rPr>
        <w:t>T</w:t>
      </w:r>
      <w:r w:rsidRPr="00126DF8">
        <w:rPr>
          <w:color w:val="000000" w:themeColor="text1"/>
        </w:rPr>
        <w:t>iế</w:t>
      </w:r>
      <w:r w:rsidR="00180899">
        <w:rPr>
          <w:color w:val="000000" w:themeColor="text1"/>
        </w:rPr>
        <w:t>ng</w:t>
      </w:r>
      <w:proofErr w:type="spellEnd"/>
      <w:r w:rsidR="00180899">
        <w:rPr>
          <w:color w:val="000000" w:themeColor="text1"/>
        </w:rPr>
        <w:t xml:space="preserve"> </w:t>
      </w:r>
      <w:proofErr w:type="spellStart"/>
      <w:r w:rsidR="00180899">
        <w:rPr>
          <w:color w:val="000000" w:themeColor="text1"/>
        </w:rPr>
        <w:t>A</w:t>
      </w:r>
      <w:r w:rsidRPr="00126DF8">
        <w:rPr>
          <w:color w:val="000000" w:themeColor="text1"/>
        </w:rPr>
        <w:t>nh</w:t>
      </w:r>
      <w:proofErr w:type="spellEnd"/>
      <w:r w:rsidRPr="00126DF8">
        <w:rPr>
          <w:color w:val="000000" w:themeColor="text1"/>
        </w:rPr>
        <w:t>.</w:t>
      </w:r>
      <w:proofErr w:type="gramEnd"/>
      <w:r w:rsidRPr="00126DF8">
        <w:rPr>
          <w:color w:val="000000" w:themeColor="text1"/>
        </w:rPr>
        <w:t xml:space="preserve"> </w:t>
      </w:r>
      <w:proofErr w:type="spellStart"/>
      <w:proofErr w:type="gramStart"/>
      <w:r w:rsidRPr="00126DF8">
        <w:rPr>
          <w:color w:val="000000" w:themeColor="text1"/>
        </w:rPr>
        <w:t>Phân</w:t>
      </w:r>
      <w:proofErr w:type="spellEnd"/>
      <w:r w:rsidRPr="00126DF8">
        <w:rPr>
          <w:color w:val="000000" w:themeColor="text1"/>
        </w:rPr>
        <w:t xml:space="preserve"> </w:t>
      </w:r>
      <w:proofErr w:type="spellStart"/>
      <w:r w:rsidRPr="00126DF8">
        <w:rPr>
          <w:color w:val="000000" w:themeColor="text1"/>
        </w:rPr>
        <w:t>bố</w:t>
      </w:r>
      <w:proofErr w:type="spellEnd"/>
      <w:r w:rsidRPr="00126DF8">
        <w:rPr>
          <w:color w:val="000000" w:themeColor="text1"/>
        </w:rPr>
        <w:t xml:space="preserve"> </w:t>
      </w:r>
      <w:proofErr w:type="spellStart"/>
      <w:r w:rsidRPr="00126DF8">
        <w:rPr>
          <w:color w:val="000000" w:themeColor="text1"/>
        </w:rPr>
        <w:t>điểm</w:t>
      </w:r>
      <w:proofErr w:type="spellEnd"/>
      <w:r w:rsidRPr="00126DF8">
        <w:rPr>
          <w:color w:val="000000" w:themeColor="text1"/>
        </w:rPr>
        <w:t xml:space="preserve"> </w:t>
      </w:r>
      <w:proofErr w:type="spellStart"/>
      <w:r w:rsidRPr="00126DF8">
        <w:rPr>
          <w:color w:val="000000" w:themeColor="text1"/>
        </w:rPr>
        <w:t>kết</w:t>
      </w:r>
      <w:proofErr w:type="spellEnd"/>
      <w:r w:rsidRPr="00126DF8">
        <w:rPr>
          <w:color w:val="000000" w:themeColor="text1"/>
        </w:rPr>
        <w:t xml:space="preserve"> </w:t>
      </w:r>
      <w:proofErr w:type="spellStart"/>
      <w:r w:rsidRPr="00126DF8">
        <w:rPr>
          <w:color w:val="000000" w:themeColor="text1"/>
        </w:rPr>
        <w:t>luậ</w:t>
      </w:r>
      <w:r w:rsidR="00180899">
        <w:rPr>
          <w:color w:val="000000" w:themeColor="text1"/>
        </w:rPr>
        <w:t>n</w:t>
      </w:r>
      <w:proofErr w:type="spellEnd"/>
      <w:r w:rsidR="00180899">
        <w:rPr>
          <w:color w:val="000000" w:themeColor="text1"/>
        </w:rPr>
        <w:t xml:space="preserve"> </w:t>
      </w:r>
      <w:proofErr w:type="spellStart"/>
      <w:r w:rsidR="00180899">
        <w:rPr>
          <w:color w:val="000000" w:themeColor="text1"/>
        </w:rPr>
        <w:t>môn</w:t>
      </w:r>
      <w:proofErr w:type="spellEnd"/>
      <w:r w:rsidR="00180899">
        <w:rPr>
          <w:color w:val="000000" w:themeColor="text1"/>
        </w:rPr>
        <w:t xml:space="preserve"> </w:t>
      </w:r>
      <w:proofErr w:type="spellStart"/>
      <w:r w:rsidR="00180899">
        <w:rPr>
          <w:color w:val="000000" w:themeColor="text1"/>
        </w:rPr>
        <w:t>T</w:t>
      </w:r>
      <w:r w:rsidRPr="00126DF8">
        <w:rPr>
          <w:color w:val="000000" w:themeColor="text1"/>
        </w:rPr>
        <w:t>iếng</w:t>
      </w:r>
      <w:proofErr w:type="spellEnd"/>
      <w:r w:rsidRPr="00126DF8">
        <w:rPr>
          <w:color w:val="000000" w:themeColor="text1"/>
        </w:rPr>
        <w:t xml:space="preserve"> </w:t>
      </w:r>
      <w:proofErr w:type="spellStart"/>
      <w:r w:rsidRPr="00126DF8">
        <w:rPr>
          <w:color w:val="000000" w:themeColor="text1"/>
        </w:rPr>
        <w:t>Anh</w:t>
      </w:r>
      <w:proofErr w:type="spellEnd"/>
      <w:r w:rsidRPr="00126DF8">
        <w:rPr>
          <w:color w:val="000000" w:themeColor="text1"/>
        </w:rPr>
        <w:t xml:space="preserve"> </w:t>
      </w:r>
      <w:proofErr w:type="spellStart"/>
      <w:r w:rsidRPr="00126DF8">
        <w:rPr>
          <w:color w:val="000000" w:themeColor="text1"/>
        </w:rPr>
        <w:t>gần</w:t>
      </w:r>
      <w:proofErr w:type="spellEnd"/>
      <w:r w:rsidRPr="00126DF8">
        <w:rPr>
          <w:color w:val="000000" w:themeColor="text1"/>
        </w:rPr>
        <w:t xml:space="preserve"> </w:t>
      </w:r>
      <w:proofErr w:type="spellStart"/>
      <w:r w:rsidRPr="00126DF8">
        <w:rPr>
          <w:color w:val="000000" w:themeColor="text1"/>
        </w:rPr>
        <w:t>với</w:t>
      </w:r>
      <w:proofErr w:type="spellEnd"/>
      <w:r w:rsidRPr="00126DF8">
        <w:rPr>
          <w:color w:val="000000" w:themeColor="text1"/>
        </w:rPr>
        <w:t xml:space="preserve"> </w:t>
      </w:r>
      <w:proofErr w:type="spellStart"/>
      <w:r w:rsidRPr="00126DF8">
        <w:rPr>
          <w:color w:val="000000" w:themeColor="text1"/>
        </w:rPr>
        <w:t>phân</w:t>
      </w:r>
      <w:proofErr w:type="spellEnd"/>
      <w:r w:rsidRPr="00126DF8">
        <w:rPr>
          <w:color w:val="000000" w:themeColor="text1"/>
        </w:rPr>
        <w:t xml:space="preserve"> </w:t>
      </w:r>
      <w:proofErr w:type="spellStart"/>
      <w:r w:rsidRPr="00126DF8">
        <w:rPr>
          <w:color w:val="000000" w:themeColor="text1"/>
        </w:rPr>
        <w:t>bố</w:t>
      </w:r>
      <w:proofErr w:type="spellEnd"/>
      <w:r w:rsidRPr="00126DF8">
        <w:rPr>
          <w:color w:val="000000" w:themeColor="text1"/>
        </w:rPr>
        <w:t xml:space="preserve"> </w:t>
      </w:r>
      <w:proofErr w:type="spellStart"/>
      <w:r w:rsidRPr="00126DF8">
        <w:rPr>
          <w:color w:val="000000" w:themeColor="text1"/>
        </w:rPr>
        <w:t>chuẩn</w:t>
      </w:r>
      <w:proofErr w:type="spellEnd"/>
      <w:r w:rsidRPr="00126DF8">
        <w:rPr>
          <w:color w:val="000000" w:themeColor="text1"/>
        </w:rPr>
        <w:t>.</w:t>
      </w:r>
      <w:proofErr w:type="gramEnd"/>
      <w:r w:rsidRPr="00126DF8">
        <w:rPr>
          <w:color w:val="000000" w:themeColor="text1"/>
        </w:rPr>
        <w:t xml:space="preserve"> </w:t>
      </w:r>
      <w:proofErr w:type="spellStart"/>
      <w:r w:rsidRPr="00126DF8">
        <w:rPr>
          <w:color w:val="000000" w:themeColor="text1"/>
        </w:rPr>
        <w:t>Điểm</w:t>
      </w:r>
      <w:proofErr w:type="spellEnd"/>
      <w:r w:rsidRPr="00126DF8">
        <w:rPr>
          <w:color w:val="000000" w:themeColor="text1"/>
        </w:rPr>
        <w:t xml:space="preserve"> </w:t>
      </w:r>
      <w:proofErr w:type="spellStart"/>
      <w:r w:rsidRPr="00126DF8">
        <w:rPr>
          <w:color w:val="000000" w:themeColor="text1"/>
        </w:rPr>
        <w:t>trung</w:t>
      </w:r>
      <w:proofErr w:type="spellEnd"/>
      <w:r w:rsidRPr="00126DF8">
        <w:rPr>
          <w:color w:val="000000" w:themeColor="text1"/>
        </w:rPr>
        <w:t xml:space="preserve"> </w:t>
      </w:r>
      <w:proofErr w:type="spellStart"/>
      <w:r w:rsidRPr="00126DF8">
        <w:rPr>
          <w:color w:val="000000" w:themeColor="text1"/>
        </w:rPr>
        <w:t>bình</w:t>
      </w:r>
      <w:proofErr w:type="spellEnd"/>
      <w:r w:rsidRPr="00126DF8">
        <w:rPr>
          <w:color w:val="000000" w:themeColor="text1"/>
        </w:rPr>
        <w:t xml:space="preserve"> ở </w:t>
      </w:r>
      <w:proofErr w:type="spellStart"/>
      <w:r w:rsidRPr="00126DF8">
        <w:rPr>
          <w:color w:val="000000" w:themeColor="text1"/>
        </w:rPr>
        <w:t>mứ</w:t>
      </w:r>
      <w:r w:rsidR="00E67304">
        <w:rPr>
          <w:color w:val="000000" w:themeColor="text1"/>
        </w:rPr>
        <w:t>c</w:t>
      </w:r>
      <w:proofErr w:type="spellEnd"/>
      <w:r w:rsidR="00E67304">
        <w:rPr>
          <w:color w:val="000000" w:themeColor="text1"/>
        </w:rPr>
        <w:t xml:space="preserve"> </w:t>
      </w:r>
      <w:r w:rsidR="00126DF8" w:rsidRPr="00126DF8">
        <w:rPr>
          <w:color w:val="000000" w:themeColor="text1"/>
        </w:rPr>
        <w:t>6</w:t>
      </w:r>
      <w:r w:rsidR="00E67304">
        <w:rPr>
          <w:color w:val="000000" w:themeColor="text1"/>
        </w:rPr>
        <w:t>.32</w:t>
      </w:r>
      <w:r w:rsidRPr="00126DF8">
        <w:rPr>
          <w:color w:val="000000" w:themeColor="text1"/>
        </w:rPr>
        <w:t xml:space="preserve">/10 </w:t>
      </w:r>
      <w:proofErr w:type="spellStart"/>
      <w:r w:rsidRPr="00126DF8">
        <w:rPr>
          <w:color w:val="000000" w:themeColor="text1"/>
        </w:rPr>
        <w:t>và</w:t>
      </w:r>
      <w:proofErr w:type="spellEnd"/>
      <w:r w:rsidRPr="00126DF8">
        <w:rPr>
          <w:color w:val="000000" w:themeColor="text1"/>
        </w:rPr>
        <w:t xml:space="preserve"> </w:t>
      </w:r>
      <w:proofErr w:type="spellStart"/>
      <w:r w:rsidRPr="00126DF8">
        <w:rPr>
          <w:color w:val="000000" w:themeColor="text1"/>
        </w:rPr>
        <w:t>độ</w:t>
      </w:r>
      <w:proofErr w:type="spellEnd"/>
      <w:r w:rsidRPr="00126DF8">
        <w:rPr>
          <w:color w:val="000000" w:themeColor="text1"/>
        </w:rPr>
        <w:t xml:space="preserve"> </w:t>
      </w:r>
      <w:proofErr w:type="spellStart"/>
      <w:r w:rsidRPr="00126DF8">
        <w:rPr>
          <w:color w:val="000000" w:themeColor="text1"/>
        </w:rPr>
        <w:t>lệch</w:t>
      </w:r>
      <w:proofErr w:type="spellEnd"/>
      <w:r w:rsidRPr="00126DF8">
        <w:rPr>
          <w:color w:val="000000" w:themeColor="text1"/>
        </w:rPr>
        <w:t xml:space="preserve"> </w:t>
      </w:r>
      <w:proofErr w:type="spellStart"/>
      <w:r w:rsidRPr="00126DF8">
        <w:rPr>
          <w:color w:val="000000" w:themeColor="text1"/>
        </w:rPr>
        <w:t>skewness</w:t>
      </w:r>
      <w:proofErr w:type="spellEnd"/>
      <w:r w:rsidRPr="00126DF8">
        <w:rPr>
          <w:color w:val="000000" w:themeColor="text1"/>
        </w:rPr>
        <w:t xml:space="preserve"> </w:t>
      </w:r>
      <w:proofErr w:type="spellStart"/>
      <w:r w:rsidRPr="00126DF8">
        <w:rPr>
          <w:color w:val="000000" w:themeColor="text1"/>
        </w:rPr>
        <w:t>có</w:t>
      </w:r>
      <w:proofErr w:type="spellEnd"/>
      <w:r w:rsidRPr="00126DF8">
        <w:rPr>
          <w:color w:val="000000" w:themeColor="text1"/>
        </w:rPr>
        <w:t xml:space="preserve"> </w:t>
      </w:r>
      <w:proofErr w:type="spellStart"/>
      <w:r w:rsidRPr="00126DF8">
        <w:rPr>
          <w:color w:val="000000" w:themeColor="text1"/>
        </w:rPr>
        <w:t>giá</w:t>
      </w:r>
      <w:proofErr w:type="spellEnd"/>
      <w:r w:rsidRPr="00126DF8">
        <w:rPr>
          <w:color w:val="000000" w:themeColor="text1"/>
        </w:rPr>
        <w:t xml:space="preserve"> </w:t>
      </w:r>
      <w:proofErr w:type="spellStart"/>
      <w:r w:rsidRPr="00126DF8">
        <w:rPr>
          <w:color w:val="000000" w:themeColor="text1"/>
        </w:rPr>
        <w:t>trị</w:t>
      </w:r>
      <w:proofErr w:type="spellEnd"/>
      <w:r w:rsidRPr="00126DF8">
        <w:rPr>
          <w:color w:val="000000" w:themeColor="text1"/>
        </w:rPr>
        <w:t xml:space="preserve"> </w:t>
      </w:r>
      <w:r w:rsidR="00CF0B9B">
        <w:rPr>
          <w:color w:val="000000" w:themeColor="text1"/>
        </w:rPr>
        <w:t>-0.80</w:t>
      </w:r>
      <w:r w:rsidRPr="00126DF8">
        <w:rPr>
          <w:color w:val="000000" w:themeColor="text1"/>
        </w:rPr>
        <w:t xml:space="preserve"> </w:t>
      </w:r>
      <w:proofErr w:type="spellStart"/>
      <w:r w:rsidRPr="00126DF8">
        <w:rPr>
          <w:color w:val="000000" w:themeColor="text1"/>
        </w:rPr>
        <w:t>cho</w:t>
      </w:r>
      <w:proofErr w:type="spellEnd"/>
      <w:r w:rsidRPr="00126DF8">
        <w:rPr>
          <w:color w:val="000000" w:themeColor="text1"/>
        </w:rPr>
        <w:t xml:space="preserve"> </w:t>
      </w:r>
      <w:proofErr w:type="spellStart"/>
      <w:r w:rsidRPr="00126DF8">
        <w:rPr>
          <w:color w:val="000000" w:themeColor="text1"/>
        </w:rPr>
        <w:t>thấy</w:t>
      </w:r>
      <w:proofErr w:type="spellEnd"/>
      <w:r w:rsidRPr="00126DF8">
        <w:rPr>
          <w:color w:val="000000" w:themeColor="text1"/>
        </w:rPr>
        <w:t xml:space="preserve"> </w:t>
      </w:r>
      <w:proofErr w:type="spellStart"/>
      <w:r w:rsidRPr="00126DF8">
        <w:rPr>
          <w:color w:val="000000" w:themeColor="text1"/>
        </w:rPr>
        <w:t>nhìn</w:t>
      </w:r>
      <w:proofErr w:type="spellEnd"/>
      <w:r w:rsidRPr="00126DF8">
        <w:rPr>
          <w:color w:val="000000" w:themeColor="text1"/>
        </w:rPr>
        <w:t xml:space="preserve"> </w:t>
      </w:r>
      <w:proofErr w:type="spellStart"/>
      <w:proofErr w:type="gramStart"/>
      <w:r w:rsidRPr="00126DF8">
        <w:rPr>
          <w:color w:val="000000" w:themeColor="text1"/>
        </w:rPr>
        <w:t>chung</w:t>
      </w:r>
      <w:proofErr w:type="spellEnd"/>
      <w:proofErr w:type="gramEnd"/>
      <w:r w:rsidRPr="00126DF8">
        <w:rPr>
          <w:color w:val="000000" w:themeColor="text1"/>
        </w:rPr>
        <w:t xml:space="preserve"> </w:t>
      </w:r>
      <w:proofErr w:type="spellStart"/>
      <w:r w:rsidRPr="00126DF8">
        <w:rPr>
          <w:color w:val="000000" w:themeColor="text1"/>
        </w:rPr>
        <w:t>bài</w:t>
      </w:r>
      <w:proofErr w:type="spellEnd"/>
      <w:r w:rsidRPr="00126DF8">
        <w:rPr>
          <w:color w:val="000000" w:themeColor="text1"/>
        </w:rPr>
        <w:t xml:space="preserve"> </w:t>
      </w:r>
      <w:proofErr w:type="spellStart"/>
      <w:r w:rsidRPr="00126DF8">
        <w:rPr>
          <w:color w:val="000000" w:themeColor="text1"/>
        </w:rPr>
        <w:t>thi</w:t>
      </w:r>
      <w:proofErr w:type="spellEnd"/>
      <w:r w:rsidRPr="00126DF8">
        <w:rPr>
          <w:color w:val="000000" w:themeColor="text1"/>
        </w:rPr>
        <w:t xml:space="preserve"> </w:t>
      </w:r>
      <w:proofErr w:type="spellStart"/>
      <w:r w:rsidR="00586BE5">
        <w:rPr>
          <w:color w:val="000000" w:themeColor="text1"/>
        </w:rPr>
        <w:t>khá</w:t>
      </w:r>
      <w:proofErr w:type="spellEnd"/>
      <w:r w:rsidRPr="00126DF8">
        <w:rPr>
          <w:color w:val="000000" w:themeColor="text1"/>
        </w:rPr>
        <w:t xml:space="preserve"> </w:t>
      </w:r>
      <w:proofErr w:type="spellStart"/>
      <w:r w:rsidRPr="00126DF8">
        <w:rPr>
          <w:color w:val="000000" w:themeColor="text1"/>
        </w:rPr>
        <w:t>phù</w:t>
      </w:r>
      <w:proofErr w:type="spellEnd"/>
      <w:r w:rsidRPr="00126DF8">
        <w:rPr>
          <w:color w:val="000000" w:themeColor="text1"/>
        </w:rPr>
        <w:t xml:space="preserve"> </w:t>
      </w:r>
      <w:proofErr w:type="spellStart"/>
      <w:r w:rsidRPr="00126DF8">
        <w:rPr>
          <w:color w:val="000000" w:themeColor="text1"/>
        </w:rPr>
        <w:t>hợp</w:t>
      </w:r>
      <w:proofErr w:type="spellEnd"/>
      <w:r w:rsidRPr="00126DF8">
        <w:rPr>
          <w:color w:val="000000" w:themeColor="text1"/>
        </w:rPr>
        <w:t xml:space="preserve"> </w:t>
      </w:r>
      <w:proofErr w:type="spellStart"/>
      <w:r w:rsidRPr="00126DF8">
        <w:rPr>
          <w:color w:val="000000" w:themeColor="text1"/>
        </w:rPr>
        <w:t>với</w:t>
      </w:r>
      <w:proofErr w:type="spellEnd"/>
      <w:r w:rsidRPr="00126DF8">
        <w:rPr>
          <w:color w:val="000000" w:themeColor="text1"/>
        </w:rPr>
        <w:t xml:space="preserve"> </w:t>
      </w:r>
      <w:proofErr w:type="spellStart"/>
      <w:r w:rsidRPr="00126DF8">
        <w:rPr>
          <w:color w:val="000000" w:themeColor="text1"/>
        </w:rPr>
        <w:t>năng</w:t>
      </w:r>
      <w:proofErr w:type="spellEnd"/>
      <w:r w:rsidRPr="00126DF8">
        <w:rPr>
          <w:color w:val="000000" w:themeColor="text1"/>
        </w:rPr>
        <w:t xml:space="preserve"> </w:t>
      </w:r>
      <w:proofErr w:type="spellStart"/>
      <w:r w:rsidRPr="00126DF8">
        <w:rPr>
          <w:color w:val="000000" w:themeColor="text1"/>
        </w:rPr>
        <w:t>lực</w:t>
      </w:r>
      <w:proofErr w:type="spellEnd"/>
      <w:r w:rsidRPr="00126DF8">
        <w:rPr>
          <w:color w:val="000000" w:themeColor="text1"/>
        </w:rPr>
        <w:t xml:space="preserve"> </w:t>
      </w:r>
      <w:proofErr w:type="spellStart"/>
      <w:r w:rsidRPr="00126DF8">
        <w:rPr>
          <w:color w:val="000000" w:themeColor="text1"/>
        </w:rPr>
        <w:t>thí</w:t>
      </w:r>
      <w:proofErr w:type="spellEnd"/>
      <w:r w:rsidRPr="00126DF8">
        <w:rPr>
          <w:color w:val="000000" w:themeColor="text1"/>
        </w:rPr>
        <w:t xml:space="preserve"> </w:t>
      </w:r>
      <w:proofErr w:type="spellStart"/>
      <w:r w:rsidRPr="00126DF8">
        <w:rPr>
          <w:color w:val="000000" w:themeColor="text1"/>
        </w:rPr>
        <w:t>sinh</w:t>
      </w:r>
      <w:proofErr w:type="spellEnd"/>
      <w:r w:rsidR="00E55A73">
        <w:rPr>
          <w:color w:val="000000" w:themeColor="text1"/>
        </w:rPr>
        <w:t>.</w:t>
      </w:r>
      <w:r w:rsidRPr="00126DF8">
        <w:rPr>
          <w:color w:val="000000" w:themeColor="text1"/>
        </w:rPr>
        <w:t xml:space="preserve"> </w:t>
      </w:r>
      <w:proofErr w:type="spellStart"/>
      <w:proofErr w:type="gramStart"/>
      <w:r w:rsidRPr="00126DF8">
        <w:rPr>
          <w:color w:val="000000" w:themeColor="text1"/>
        </w:rPr>
        <w:t>Dải</w:t>
      </w:r>
      <w:proofErr w:type="spellEnd"/>
      <w:r w:rsidRPr="00126DF8">
        <w:rPr>
          <w:color w:val="000000" w:themeColor="text1"/>
        </w:rPr>
        <w:t xml:space="preserve"> </w:t>
      </w:r>
      <w:proofErr w:type="spellStart"/>
      <w:r w:rsidRPr="00126DF8">
        <w:rPr>
          <w:color w:val="000000" w:themeColor="text1"/>
        </w:rPr>
        <w:t>điểm</w:t>
      </w:r>
      <w:proofErr w:type="spellEnd"/>
      <w:r w:rsidRPr="00126DF8">
        <w:rPr>
          <w:color w:val="000000" w:themeColor="text1"/>
        </w:rPr>
        <w:t xml:space="preserve"> </w:t>
      </w:r>
      <w:proofErr w:type="spellStart"/>
      <w:r w:rsidRPr="00126DF8">
        <w:rPr>
          <w:color w:val="000000" w:themeColor="text1"/>
        </w:rPr>
        <w:t>trải</w:t>
      </w:r>
      <w:proofErr w:type="spellEnd"/>
      <w:r w:rsidRPr="00126DF8">
        <w:rPr>
          <w:color w:val="000000" w:themeColor="text1"/>
        </w:rPr>
        <w:t xml:space="preserve"> </w:t>
      </w:r>
      <w:proofErr w:type="spellStart"/>
      <w:r w:rsidRPr="00126DF8">
        <w:rPr>
          <w:color w:val="000000" w:themeColor="text1"/>
        </w:rPr>
        <w:t>rộng</w:t>
      </w:r>
      <w:proofErr w:type="spellEnd"/>
      <w:r w:rsidRPr="00126DF8">
        <w:rPr>
          <w:color w:val="000000" w:themeColor="text1"/>
        </w:rPr>
        <w:t xml:space="preserve"> </w:t>
      </w:r>
      <w:proofErr w:type="spellStart"/>
      <w:r w:rsidRPr="00126DF8">
        <w:rPr>
          <w:color w:val="000000" w:themeColor="text1"/>
        </w:rPr>
        <w:t>từ</w:t>
      </w:r>
      <w:proofErr w:type="spellEnd"/>
      <w:r w:rsidR="00586BE5">
        <w:rPr>
          <w:color w:val="000000" w:themeColor="text1"/>
        </w:rPr>
        <w:t xml:space="preserve"> 1.5</w:t>
      </w:r>
      <w:r w:rsidRPr="00126DF8">
        <w:rPr>
          <w:color w:val="000000" w:themeColor="text1"/>
        </w:rPr>
        <w:t xml:space="preserve"> </w:t>
      </w:r>
      <w:proofErr w:type="spellStart"/>
      <w:r w:rsidRPr="00126DF8">
        <w:rPr>
          <w:color w:val="000000" w:themeColor="text1"/>
        </w:rPr>
        <w:t>đế</w:t>
      </w:r>
      <w:r w:rsidR="00586BE5">
        <w:rPr>
          <w:color w:val="000000" w:themeColor="text1"/>
        </w:rPr>
        <w:t>n</w:t>
      </w:r>
      <w:proofErr w:type="spellEnd"/>
      <w:r w:rsidR="00586BE5">
        <w:rPr>
          <w:color w:val="000000" w:themeColor="text1"/>
        </w:rPr>
        <w:t xml:space="preserve"> 8.9</w:t>
      </w:r>
      <w:r w:rsidR="009B5B9E" w:rsidRPr="00126DF8">
        <w:rPr>
          <w:color w:val="000000" w:themeColor="text1"/>
        </w:rPr>
        <w:t xml:space="preserve"> </w:t>
      </w:r>
      <w:proofErr w:type="spellStart"/>
      <w:r w:rsidR="00264759" w:rsidRPr="00126DF8">
        <w:rPr>
          <w:color w:val="000000" w:themeColor="text1"/>
        </w:rPr>
        <w:t>là</w:t>
      </w:r>
      <w:proofErr w:type="spellEnd"/>
      <w:r w:rsidR="009B5B9E" w:rsidRPr="00126DF8">
        <w:rPr>
          <w:color w:val="000000" w:themeColor="text1"/>
        </w:rPr>
        <w:t xml:space="preserve"> </w:t>
      </w:r>
      <w:proofErr w:type="spellStart"/>
      <w:r w:rsidRPr="00126DF8">
        <w:rPr>
          <w:color w:val="000000" w:themeColor="text1"/>
        </w:rPr>
        <w:t>tín</w:t>
      </w:r>
      <w:proofErr w:type="spellEnd"/>
      <w:r w:rsidRPr="00126DF8">
        <w:rPr>
          <w:color w:val="000000" w:themeColor="text1"/>
        </w:rPr>
        <w:t xml:space="preserve"> </w:t>
      </w:r>
      <w:proofErr w:type="spellStart"/>
      <w:r w:rsidRPr="00126DF8">
        <w:rPr>
          <w:color w:val="000000" w:themeColor="text1"/>
        </w:rPr>
        <w:t>hiệu</w:t>
      </w:r>
      <w:proofErr w:type="spellEnd"/>
      <w:r w:rsidRPr="00126DF8">
        <w:rPr>
          <w:color w:val="000000" w:themeColor="text1"/>
        </w:rPr>
        <w:t xml:space="preserve"> </w:t>
      </w:r>
      <w:proofErr w:type="spellStart"/>
      <w:r w:rsidRPr="00126DF8">
        <w:rPr>
          <w:color w:val="000000" w:themeColor="text1"/>
        </w:rPr>
        <w:t>của</w:t>
      </w:r>
      <w:proofErr w:type="spellEnd"/>
      <w:r w:rsidRPr="00126DF8">
        <w:rPr>
          <w:color w:val="000000" w:themeColor="text1"/>
        </w:rPr>
        <w:t xml:space="preserve"> </w:t>
      </w:r>
      <w:proofErr w:type="spellStart"/>
      <w:r w:rsidRPr="00126DF8">
        <w:rPr>
          <w:color w:val="000000" w:themeColor="text1"/>
        </w:rPr>
        <w:t>độ</w:t>
      </w:r>
      <w:proofErr w:type="spellEnd"/>
      <w:r w:rsidRPr="00126DF8">
        <w:rPr>
          <w:color w:val="000000" w:themeColor="text1"/>
        </w:rPr>
        <w:t xml:space="preserve"> </w:t>
      </w:r>
      <w:proofErr w:type="spellStart"/>
      <w:r w:rsidRPr="00126DF8">
        <w:rPr>
          <w:color w:val="000000" w:themeColor="text1"/>
        </w:rPr>
        <w:t>phân</w:t>
      </w:r>
      <w:proofErr w:type="spellEnd"/>
      <w:r w:rsidRPr="00126DF8">
        <w:rPr>
          <w:color w:val="000000" w:themeColor="text1"/>
        </w:rPr>
        <w:t xml:space="preserve"> </w:t>
      </w:r>
      <w:proofErr w:type="spellStart"/>
      <w:r w:rsidRPr="00126DF8">
        <w:rPr>
          <w:color w:val="000000" w:themeColor="text1"/>
        </w:rPr>
        <w:t>loại</w:t>
      </w:r>
      <w:proofErr w:type="spellEnd"/>
      <w:r w:rsidRPr="00126DF8">
        <w:rPr>
          <w:color w:val="000000" w:themeColor="text1"/>
        </w:rPr>
        <w:t xml:space="preserve"> </w:t>
      </w:r>
      <w:proofErr w:type="spellStart"/>
      <w:r w:rsidR="009B5B9E" w:rsidRPr="00126DF8">
        <w:rPr>
          <w:color w:val="000000" w:themeColor="text1"/>
        </w:rPr>
        <w:t>khá</w:t>
      </w:r>
      <w:proofErr w:type="spellEnd"/>
      <w:r w:rsidR="009B5B9E" w:rsidRPr="00126DF8">
        <w:rPr>
          <w:color w:val="000000" w:themeColor="text1"/>
        </w:rPr>
        <w:t xml:space="preserve"> </w:t>
      </w:r>
      <w:proofErr w:type="spellStart"/>
      <w:r w:rsidRPr="00126DF8">
        <w:rPr>
          <w:color w:val="000000" w:themeColor="text1"/>
        </w:rPr>
        <w:t>tốt</w:t>
      </w:r>
      <w:proofErr w:type="spellEnd"/>
      <w:r w:rsidRPr="00126DF8">
        <w:rPr>
          <w:color w:val="000000" w:themeColor="text1"/>
        </w:rPr>
        <w:t>.</w:t>
      </w:r>
      <w:proofErr w:type="gramEnd"/>
    </w:p>
    <w:sectPr w:rsidR="00680C15" w:rsidRPr="00126DF8" w:rsidSect="00CB5280">
      <w:footerReference w:type="default" r:id="rId13"/>
      <w:pgSz w:w="11907" w:h="16839" w:code="9"/>
      <w:pgMar w:top="568" w:right="927" w:bottom="426" w:left="9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391" w:rsidRDefault="009F6391">
      <w:pPr>
        <w:spacing w:before="0" w:line="240" w:lineRule="auto"/>
      </w:pPr>
      <w:r>
        <w:separator/>
      </w:r>
    </w:p>
  </w:endnote>
  <w:endnote w:type="continuationSeparator" w:id="0">
    <w:p w:rsidR="009F6391" w:rsidRDefault="009F639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7783"/>
      <w:docPartObj>
        <w:docPartGallery w:val="Page Numbers (Bottom of Page)"/>
        <w:docPartUnique/>
      </w:docPartObj>
    </w:sdtPr>
    <w:sdtEndPr/>
    <w:sdtContent>
      <w:p w:rsidR="00607B25" w:rsidRDefault="00607B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A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7B25" w:rsidRDefault="00607B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391" w:rsidRDefault="009F6391">
      <w:pPr>
        <w:spacing w:before="0" w:line="240" w:lineRule="auto"/>
      </w:pPr>
      <w:r>
        <w:separator/>
      </w:r>
    </w:p>
  </w:footnote>
  <w:footnote w:type="continuationSeparator" w:id="0">
    <w:p w:rsidR="009F6391" w:rsidRDefault="009F639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B0079"/>
    <w:multiLevelType w:val="hybridMultilevel"/>
    <w:tmpl w:val="4A48FAF4"/>
    <w:lvl w:ilvl="0" w:tplc="9AEA9D4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54C90"/>
    <w:multiLevelType w:val="hybridMultilevel"/>
    <w:tmpl w:val="D55844D0"/>
    <w:lvl w:ilvl="0" w:tplc="C5886B9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66613B"/>
    <w:multiLevelType w:val="hybridMultilevel"/>
    <w:tmpl w:val="E3DAE2AC"/>
    <w:lvl w:ilvl="0" w:tplc="BCACC764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1D3D10"/>
    <w:multiLevelType w:val="hybridMultilevel"/>
    <w:tmpl w:val="733C2AE6"/>
    <w:lvl w:ilvl="0" w:tplc="0F1033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61810"/>
    <w:multiLevelType w:val="hybridMultilevel"/>
    <w:tmpl w:val="BA248926"/>
    <w:lvl w:ilvl="0" w:tplc="8458CC0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15"/>
    <w:rsid w:val="000029D1"/>
    <w:rsid w:val="0000662D"/>
    <w:rsid w:val="00052EAA"/>
    <w:rsid w:val="00073845"/>
    <w:rsid w:val="00073A86"/>
    <w:rsid w:val="000763AB"/>
    <w:rsid w:val="000868AD"/>
    <w:rsid w:val="000917D1"/>
    <w:rsid w:val="000966FB"/>
    <w:rsid w:val="000A3F3F"/>
    <w:rsid w:val="000B2C83"/>
    <w:rsid w:val="000B6C07"/>
    <w:rsid w:val="000D1327"/>
    <w:rsid w:val="000D27D9"/>
    <w:rsid w:val="000D2AB4"/>
    <w:rsid w:val="000D4CE5"/>
    <w:rsid w:val="000D5A29"/>
    <w:rsid w:val="000E6BAB"/>
    <w:rsid w:val="000F46B7"/>
    <w:rsid w:val="00117E07"/>
    <w:rsid w:val="001204CB"/>
    <w:rsid w:val="00125AA6"/>
    <w:rsid w:val="00126DF8"/>
    <w:rsid w:val="00153CDB"/>
    <w:rsid w:val="00156D62"/>
    <w:rsid w:val="0016046F"/>
    <w:rsid w:val="00177E03"/>
    <w:rsid w:val="00180899"/>
    <w:rsid w:val="00182F92"/>
    <w:rsid w:val="0018315B"/>
    <w:rsid w:val="0018331B"/>
    <w:rsid w:val="0018681D"/>
    <w:rsid w:val="00194B1F"/>
    <w:rsid w:val="001975E4"/>
    <w:rsid w:val="001A4D12"/>
    <w:rsid w:val="001A5C75"/>
    <w:rsid w:val="001B6C3B"/>
    <w:rsid w:val="001C2CEA"/>
    <w:rsid w:val="001C4A87"/>
    <w:rsid w:val="001C6FDB"/>
    <w:rsid w:val="001D3D41"/>
    <w:rsid w:val="001D7E5F"/>
    <w:rsid w:val="001E10C5"/>
    <w:rsid w:val="001E1439"/>
    <w:rsid w:val="001F14F7"/>
    <w:rsid w:val="001F46DB"/>
    <w:rsid w:val="001F7102"/>
    <w:rsid w:val="00201331"/>
    <w:rsid w:val="0021272E"/>
    <w:rsid w:val="0022076D"/>
    <w:rsid w:val="00224555"/>
    <w:rsid w:val="002253C2"/>
    <w:rsid w:val="00234E05"/>
    <w:rsid w:val="00244B10"/>
    <w:rsid w:val="00247E6D"/>
    <w:rsid w:val="00257740"/>
    <w:rsid w:val="00260CDF"/>
    <w:rsid w:val="00264759"/>
    <w:rsid w:val="0027050C"/>
    <w:rsid w:val="00285CA9"/>
    <w:rsid w:val="002905CB"/>
    <w:rsid w:val="00290DA9"/>
    <w:rsid w:val="00291895"/>
    <w:rsid w:val="00296ABB"/>
    <w:rsid w:val="002A3214"/>
    <w:rsid w:val="002B7202"/>
    <w:rsid w:val="002C3AA8"/>
    <w:rsid w:val="002D39E4"/>
    <w:rsid w:val="002D5CA1"/>
    <w:rsid w:val="002E1F4F"/>
    <w:rsid w:val="002E51D0"/>
    <w:rsid w:val="002E7807"/>
    <w:rsid w:val="002F344D"/>
    <w:rsid w:val="003112EB"/>
    <w:rsid w:val="00311D37"/>
    <w:rsid w:val="00313C9A"/>
    <w:rsid w:val="003231C3"/>
    <w:rsid w:val="00324338"/>
    <w:rsid w:val="00341C67"/>
    <w:rsid w:val="00350DCC"/>
    <w:rsid w:val="00352AF0"/>
    <w:rsid w:val="0035397D"/>
    <w:rsid w:val="00353C48"/>
    <w:rsid w:val="00355D2D"/>
    <w:rsid w:val="00355FDC"/>
    <w:rsid w:val="0035796A"/>
    <w:rsid w:val="003632E7"/>
    <w:rsid w:val="0036378D"/>
    <w:rsid w:val="0036447D"/>
    <w:rsid w:val="003764D6"/>
    <w:rsid w:val="00381687"/>
    <w:rsid w:val="00382562"/>
    <w:rsid w:val="00391544"/>
    <w:rsid w:val="0039187F"/>
    <w:rsid w:val="003953BF"/>
    <w:rsid w:val="003B13DA"/>
    <w:rsid w:val="003B19A5"/>
    <w:rsid w:val="003C70CF"/>
    <w:rsid w:val="003C73C5"/>
    <w:rsid w:val="003D420E"/>
    <w:rsid w:val="003D5BF9"/>
    <w:rsid w:val="003E0C13"/>
    <w:rsid w:val="003E78FD"/>
    <w:rsid w:val="003F2D23"/>
    <w:rsid w:val="003F7CBD"/>
    <w:rsid w:val="0040227B"/>
    <w:rsid w:val="0040645A"/>
    <w:rsid w:val="0040780E"/>
    <w:rsid w:val="00412645"/>
    <w:rsid w:val="00421323"/>
    <w:rsid w:val="00421CC4"/>
    <w:rsid w:val="00434BCD"/>
    <w:rsid w:val="00446345"/>
    <w:rsid w:val="00447659"/>
    <w:rsid w:val="00450445"/>
    <w:rsid w:val="00450C54"/>
    <w:rsid w:val="004553BE"/>
    <w:rsid w:val="00455CE2"/>
    <w:rsid w:val="00463B2E"/>
    <w:rsid w:val="004649FB"/>
    <w:rsid w:val="00473088"/>
    <w:rsid w:val="00474901"/>
    <w:rsid w:val="004756F7"/>
    <w:rsid w:val="004774FA"/>
    <w:rsid w:val="0048042A"/>
    <w:rsid w:val="00483E2E"/>
    <w:rsid w:val="00492822"/>
    <w:rsid w:val="00492ACB"/>
    <w:rsid w:val="0049328A"/>
    <w:rsid w:val="00495576"/>
    <w:rsid w:val="00497197"/>
    <w:rsid w:val="00497C01"/>
    <w:rsid w:val="004A59EB"/>
    <w:rsid w:val="004A5AAF"/>
    <w:rsid w:val="004B13CC"/>
    <w:rsid w:val="004B36B8"/>
    <w:rsid w:val="004C1609"/>
    <w:rsid w:val="004D2E5B"/>
    <w:rsid w:val="004D4B41"/>
    <w:rsid w:val="004F1E13"/>
    <w:rsid w:val="004F2ABA"/>
    <w:rsid w:val="004F55BB"/>
    <w:rsid w:val="005008B9"/>
    <w:rsid w:val="00504012"/>
    <w:rsid w:val="00504AC8"/>
    <w:rsid w:val="005053DB"/>
    <w:rsid w:val="00506CAA"/>
    <w:rsid w:val="0050752E"/>
    <w:rsid w:val="00517931"/>
    <w:rsid w:val="00522A81"/>
    <w:rsid w:val="00533855"/>
    <w:rsid w:val="005502BB"/>
    <w:rsid w:val="0055067F"/>
    <w:rsid w:val="005506D9"/>
    <w:rsid w:val="00554C4E"/>
    <w:rsid w:val="00560424"/>
    <w:rsid w:val="00561140"/>
    <w:rsid w:val="00565D73"/>
    <w:rsid w:val="005812D5"/>
    <w:rsid w:val="00586BE5"/>
    <w:rsid w:val="005976DE"/>
    <w:rsid w:val="005A405D"/>
    <w:rsid w:val="005A7AAA"/>
    <w:rsid w:val="005B0BAF"/>
    <w:rsid w:val="005B2D3A"/>
    <w:rsid w:val="005C517B"/>
    <w:rsid w:val="005D19AC"/>
    <w:rsid w:val="005D26BE"/>
    <w:rsid w:val="005E5699"/>
    <w:rsid w:val="005E69B2"/>
    <w:rsid w:val="005F2150"/>
    <w:rsid w:val="005F5301"/>
    <w:rsid w:val="005F782E"/>
    <w:rsid w:val="00601233"/>
    <w:rsid w:val="00602458"/>
    <w:rsid w:val="0060290A"/>
    <w:rsid w:val="00607B25"/>
    <w:rsid w:val="0061012D"/>
    <w:rsid w:val="00620418"/>
    <w:rsid w:val="00621AC3"/>
    <w:rsid w:val="00622544"/>
    <w:rsid w:val="00625EA1"/>
    <w:rsid w:val="00626293"/>
    <w:rsid w:val="00632AC1"/>
    <w:rsid w:val="006420DC"/>
    <w:rsid w:val="00645FDD"/>
    <w:rsid w:val="00661F4B"/>
    <w:rsid w:val="00662607"/>
    <w:rsid w:val="00670334"/>
    <w:rsid w:val="006721CA"/>
    <w:rsid w:val="00680AC1"/>
    <w:rsid w:val="00680C15"/>
    <w:rsid w:val="00694BC5"/>
    <w:rsid w:val="0069561E"/>
    <w:rsid w:val="006A12CC"/>
    <w:rsid w:val="006A22D8"/>
    <w:rsid w:val="006B1B5A"/>
    <w:rsid w:val="006B1BA6"/>
    <w:rsid w:val="006B3C01"/>
    <w:rsid w:val="006B4E3E"/>
    <w:rsid w:val="006E05A0"/>
    <w:rsid w:val="006E31B4"/>
    <w:rsid w:val="006E6453"/>
    <w:rsid w:val="006F21A8"/>
    <w:rsid w:val="006F2A73"/>
    <w:rsid w:val="006F41F6"/>
    <w:rsid w:val="006F470B"/>
    <w:rsid w:val="006F48EF"/>
    <w:rsid w:val="00713CD5"/>
    <w:rsid w:val="00714BBE"/>
    <w:rsid w:val="00717F52"/>
    <w:rsid w:val="007276C5"/>
    <w:rsid w:val="0072796C"/>
    <w:rsid w:val="00732938"/>
    <w:rsid w:val="00756289"/>
    <w:rsid w:val="00757959"/>
    <w:rsid w:val="00761C76"/>
    <w:rsid w:val="0076306C"/>
    <w:rsid w:val="007671E9"/>
    <w:rsid w:val="00777D7C"/>
    <w:rsid w:val="007831ED"/>
    <w:rsid w:val="00796B87"/>
    <w:rsid w:val="007B43A9"/>
    <w:rsid w:val="007C7B41"/>
    <w:rsid w:val="007D4E5B"/>
    <w:rsid w:val="007D566A"/>
    <w:rsid w:val="007E0567"/>
    <w:rsid w:val="007E0991"/>
    <w:rsid w:val="007E7D5D"/>
    <w:rsid w:val="007F390A"/>
    <w:rsid w:val="007F695F"/>
    <w:rsid w:val="00803669"/>
    <w:rsid w:val="00807750"/>
    <w:rsid w:val="0081007D"/>
    <w:rsid w:val="00813B3C"/>
    <w:rsid w:val="00816668"/>
    <w:rsid w:val="008240BF"/>
    <w:rsid w:val="00826F07"/>
    <w:rsid w:val="00835C80"/>
    <w:rsid w:val="00844948"/>
    <w:rsid w:val="008457FA"/>
    <w:rsid w:val="00850F18"/>
    <w:rsid w:val="00854EEA"/>
    <w:rsid w:val="00865F15"/>
    <w:rsid w:val="00874103"/>
    <w:rsid w:val="008820BA"/>
    <w:rsid w:val="008906AE"/>
    <w:rsid w:val="008A1ED9"/>
    <w:rsid w:val="008A4F11"/>
    <w:rsid w:val="008A75C5"/>
    <w:rsid w:val="008A765E"/>
    <w:rsid w:val="008B0756"/>
    <w:rsid w:val="008B1847"/>
    <w:rsid w:val="008B4269"/>
    <w:rsid w:val="008B4449"/>
    <w:rsid w:val="008B6F03"/>
    <w:rsid w:val="008C5BC6"/>
    <w:rsid w:val="008D2347"/>
    <w:rsid w:val="008D35F4"/>
    <w:rsid w:val="008D682B"/>
    <w:rsid w:val="008E0A56"/>
    <w:rsid w:val="008E67F6"/>
    <w:rsid w:val="00900474"/>
    <w:rsid w:val="00902871"/>
    <w:rsid w:val="009205D9"/>
    <w:rsid w:val="009216A0"/>
    <w:rsid w:val="00934672"/>
    <w:rsid w:val="00937783"/>
    <w:rsid w:val="00943B0C"/>
    <w:rsid w:val="00943F0E"/>
    <w:rsid w:val="00945445"/>
    <w:rsid w:val="00950302"/>
    <w:rsid w:val="00951F6B"/>
    <w:rsid w:val="009536EE"/>
    <w:rsid w:val="00957B31"/>
    <w:rsid w:val="00973BE3"/>
    <w:rsid w:val="009911C1"/>
    <w:rsid w:val="00996C92"/>
    <w:rsid w:val="009A73F5"/>
    <w:rsid w:val="009B4FC5"/>
    <w:rsid w:val="009B5B9E"/>
    <w:rsid w:val="009B6C9F"/>
    <w:rsid w:val="009D2146"/>
    <w:rsid w:val="009E2E61"/>
    <w:rsid w:val="009E4D9E"/>
    <w:rsid w:val="009F0549"/>
    <w:rsid w:val="009F4D1C"/>
    <w:rsid w:val="009F6391"/>
    <w:rsid w:val="009F6C3C"/>
    <w:rsid w:val="00A052D9"/>
    <w:rsid w:val="00A11B22"/>
    <w:rsid w:val="00A14DCB"/>
    <w:rsid w:val="00A21F3E"/>
    <w:rsid w:val="00A24699"/>
    <w:rsid w:val="00A319B3"/>
    <w:rsid w:val="00A4132D"/>
    <w:rsid w:val="00A420FF"/>
    <w:rsid w:val="00A46632"/>
    <w:rsid w:val="00A508C7"/>
    <w:rsid w:val="00A56A0D"/>
    <w:rsid w:val="00A57BCE"/>
    <w:rsid w:val="00A621B2"/>
    <w:rsid w:val="00A63C2A"/>
    <w:rsid w:val="00A77FC1"/>
    <w:rsid w:val="00A83135"/>
    <w:rsid w:val="00A84E88"/>
    <w:rsid w:val="00A84F40"/>
    <w:rsid w:val="00A86A3D"/>
    <w:rsid w:val="00A9034D"/>
    <w:rsid w:val="00A928CB"/>
    <w:rsid w:val="00A95920"/>
    <w:rsid w:val="00A97A59"/>
    <w:rsid w:val="00AA4A69"/>
    <w:rsid w:val="00AB22DF"/>
    <w:rsid w:val="00AB6112"/>
    <w:rsid w:val="00AC4383"/>
    <w:rsid w:val="00AC6730"/>
    <w:rsid w:val="00AD3A3F"/>
    <w:rsid w:val="00AD4AA9"/>
    <w:rsid w:val="00AD515E"/>
    <w:rsid w:val="00B11741"/>
    <w:rsid w:val="00B15CC3"/>
    <w:rsid w:val="00B16719"/>
    <w:rsid w:val="00B20333"/>
    <w:rsid w:val="00B20DB8"/>
    <w:rsid w:val="00B24539"/>
    <w:rsid w:val="00B36A3E"/>
    <w:rsid w:val="00B373A1"/>
    <w:rsid w:val="00B65E15"/>
    <w:rsid w:val="00B66E0A"/>
    <w:rsid w:val="00B73313"/>
    <w:rsid w:val="00B73B43"/>
    <w:rsid w:val="00B74AA3"/>
    <w:rsid w:val="00B77740"/>
    <w:rsid w:val="00B805D6"/>
    <w:rsid w:val="00B81C42"/>
    <w:rsid w:val="00B86665"/>
    <w:rsid w:val="00B867E8"/>
    <w:rsid w:val="00BA0D55"/>
    <w:rsid w:val="00BA1168"/>
    <w:rsid w:val="00BA1AF2"/>
    <w:rsid w:val="00BA3771"/>
    <w:rsid w:val="00BD185D"/>
    <w:rsid w:val="00BD700C"/>
    <w:rsid w:val="00BF0F63"/>
    <w:rsid w:val="00BF3163"/>
    <w:rsid w:val="00C04FFD"/>
    <w:rsid w:val="00C128D2"/>
    <w:rsid w:val="00C15AFD"/>
    <w:rsid w:val="00C2325D"/>
    <w:rsid w:val="00C259EC"/>
    <w:rsid w:val="00C33B6D"/>
    <w:rsid w:val="00C3469C"/>
    <w:rsid w:val="00C35D3D"/>
    <w:rsid w:val="00C4056F"/>
    <w:rsid w:val="00C4264E"/>
    <w:rsid w:val="00C4353D"/>
    <w:rsid w:val="00C45C51"/>
    <w:rsid w:val="00C4625A"/>
    <w:rsid w:val="00C5189F"/>
    <w:rsid w:val="00C708FC"/>
    <w:rsid w:val="00C71537"/>
    <w:rsid w:val="00C733C3"/>
    <w:rsid w:val="00C76BC8"/>
    <w:rsid w:val="00C82158"/>
    <w:rsid w:val="00C84BC1"/>
    <w:rsid w:val="00C902FB"/>
    <w:rsid w:val="00CA2CB3"/>
    <w:rsid w:val="00CA4CE4"/>
    <w:rsid w:val="00CB216A"/>
    <w:rsid w:val="00CB5280"/>
    <w:rsid w:val="00CB6534"/>
    <w:rsid w:val="00CC1436"/>
    <w:rsid w:val="00CD3485"/>
    <w:rsid w:val="00CE42CF"/>
    <w:rsid w:val="00CF0B9B"/>
    <w:rsid w:val="00CF3BAF"/>
    <w:rsid w:val="00CF4CF0"/>
    <w:rsid w:val="00D00D3B"/>
    <w:rsid w:val="00D026B8"/>
    <w:rsid w:val="00D06829"/>
    <w:rsid w:val="00D10B45"/>
    <w:rsid w:val="00D13413"/>
    <w:rsid w:val="00D17715"/>
    <w:rsid w:val="00D2631A"/>
    <w:rsid w:val="00D31BE7"/>
    <w:rsid w:val="00D40B1B"/>
    <w:rsid w:val="00D465C5"/>
    <w:rsid w:val="00D46CCA"/>
    <w:rsid w:val="00D6331F"/>
    <w:rsid w:val="00D85431"/>
    <w:rsid w:val="00D862D9"/>
    <w:rsid w:val="00D86714"/>
    <w:rsid w:val="00D8797A"/>
    <w:rsid w:val="00D9208E"/>
    <w:rsid w:val="00DA26B5"/>
    <w:rsid w:val="00DB1B85"/>
    <w:rsid w:val="00DB4396"/>
    <w:rsid w:val="00DC7E64"/>
    <w:rsid w:val="00DE4987"/>
    <w:rsid w:val="00DE78D5"/>
    <w:rsid w:val="00DF29AA"/>
    <w:rsid w:val="00E0102F"/>
    <w:rsid w:val="00E02A09"/>
    <w:rsid w:val="00E0345F"/>
    <w:rsid w:val="00E07883"/>
    <w:rsid w:val="00E21664"/>
    <w:rsid w:val="00E2195B"/>
    <w:rsid w:val="00E2271B"/>
    <w:rsid w:val="00E3320A"/>
    <w:rsid w:val="00E36EAA"/>
    <w:rsid w:val="00E37204"/>
    <w:rsid w:val="00E4710A"/>
    <w:rsid w:val="00E47F26"/>
    <w:rsid w:val="00E52D88"/>
    <w:rsid w:val="00E55A73"/>
    <w:rsid w:val="00E6683D"/>
    <w:rsid w:val="00E67304"/>
    <w:rsid w:val="00E77953"/>
    <w:rsid w:val="00E82214"/>
    <w:rsid w:val="00E82441"/>
    <w:rsid w:val="00E85AA8"/>
    <w:rsid w:val="00EB068D"/>
    <w:rsid w:val="00EB3BBC"/>
    <w:rsid w:val="00EB3FF7"/>
    <w:rsid w:val="00EB4227"/>
    <w:rsid w:val="00EC1AD2"/>
    <w:rsid w:val="00EC2BEC"/>
    <w:rsid w:val="00EE1092"/>
    <w:rsid w:val="00EE43F6"/>
    <w:rsid w:val="00EE7054"/>
    <w:rsid w:val="00EF3B76"/>
    <w:rsid w:val="00EF7149"/>
    <w:rsid w:val="00F018C2"/>
    <w:rsid w:val="00F1401C"/>
    <w:rsid w:val="00F220A2"/>
    <w:rsid w:val="00F2423A"/>
    <w:rsid w:val="00F243F0"/>
    <w:rsid w:val="00F30CDA"/>
    <w:rsid w:val="00F31B2D"/>
    <w:rsid w:val="00F3314B"/>
    <w:rsid w:val="00F46FAA"/>
    <w:rsid w:val="00F5427F"/>
    <w:rsid w:val="00F57E69"/>
    <w:rsid w:val="00F60BCA"/>
    <w:rsid w:val="00F65EC5"/>
    <w:rsid w:val="00F66CFA"/>
    <w:rsid w:val="00F70BF9"/>
    <w:rsid w:val="00F71EE6"/>
    <w:rsid w:val="00F738B2"/>
    <w:rsid w:val="00FA1D89"/>
    <w:rsid w:val="00FA3E72"/>
    <w:rsid w:val="00FB5A9B"/>
    <w:rsid w:val="00FC1FC2"/>
    <w:rsid w:val="00FD0E1A"/>
    <w:rsid w:val="00FD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C15"/>
    <w:pPr>
      <w:spacing w:before="120" w:after="0"/>
      <w:jc w:val="both"/>
    </w:pPr>
    <w:rPr>
      <w:rFonts w:eastAsiaTheme="minorEastAsia" w:cs="Times New Roman"/>
      <w:szCs w:val="3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C1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C15"/>
    <w:rPr>
      <w:rFonts w:ascii="Tahoma" w:eastAsiaTheme="minorEastAsia" w:hAnsi="Tahoma" w:cs="Tahoma"/>
      <w:sz w:val="16"/>
      <w:szCs w:val="16"/>
      <w:lang w:eastAsia="ko-KR"/>
    </w:rPr>
  </w:style>
  <w:style w:type="paragraph" w:styleId="ListParagraph">
    <w:name w:val="List Paragraph"/>
    <w:basedOn w:val="Normal"/>
    <w:uiPriority w:val="34"/>
    <w:qFormat/>
    <w:rsid w:val="00680C15"/>
    <w:pPr>
      <w:ind w:left="720"/>
      <w:contextualSpacing/>
    </w:pPr>
  </w:style>
  <w:style w:type="table" w:styleId="TableGrid">
    <w:name w:val="Table Grid"/>
    <w:basedOn w:val="TableNormal"/>
    <w:uiPriority w:val="59"/>
    <w:rsid w:val="00680C15"/>
    <w:pPr>
      <w:spacing w:after="0" w:line="240" w:lineRule="auto"/>
      <w:jc w:val="both"/>
    </w:pPr>
    <w:rPr>
      <w:rFonts w:eastAsiaTheme="minorEastAsia" w:cs="Times New Roman"/>
      <w:szCs w:val="36"/>
      <w:lang w:eastAsia="ko-K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680C15"/>
  </w:style>
  <w:style w:type="paragraph" w:styleId="PlainText">
    <w:name w:val="Plain Text"/>
    <w:basedOn w:val="Normal"/>
    <w:link w:val="PlainTextChar"/>
    <w:uiPriority w:val="99"/>
    <w:unhideWhenUsed/>
    <w:rsid w:val="00680C15"/>
    <w:pPr>
      <w:spacing w:before="0" w:line="240" w:lineRule="auto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80C15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680C1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C15"/>
    <w:rPr>
      <w:rFonts w:eastAsiaTheme="minorEastAsia" w:cs="Times New Roman"/>
      <w:szCs w:val="36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680C1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C15"/>
    <w:rPr>
      <w:rFonts w:eastAsiaTheme="minorEastAsia" w:cs="Times New Roman"/>
      <w:szCs w:val="36"/>
      <w:lang w:eastAsia="ko-KR"/>
    </w:rPr>
  </w:style>
  <w:style w:type="character" w:styleId="Hyperlink">
    <w:name w:val="Hyperlink"/>
    <w:basedOn w:val="DefaultParagraphFont"/>
    <w:uiPriority w:val="99"/>
    <w:semiHidden/>
    <w:unhideWhenUsed/>
    <w:rsid w:val="00680C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0C15"/>
    <w:rPr>
      <w:color w:val="800080"/>
      <w:u w:val="single"/>
    </w:rPr>
  </w:style>
  <w:style w:type="paragraph" w:customStyle="1" w:styleId="xl63">
    <w:name w:val="xl63"/>
    <w:basedOn w:val="Normal"/>
    <w:rsid w:val="00680C15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Cs w:val="24"/>
    </w:rPr>
  </w:style>
  <w:style w:type="paragraph" w:customStyle="1" w:styleId="xl64">
    <w:name w:val="xl64"/>
    <w:basedOn w:val="Normal"/>
    <w:rsid w:val="00680C15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Cs w:val="24"/>
    </w:rPr>
  </w:style>
  <w:style w:type="paragraph" w:customStyle="1" w:styleId="xl65">
    <w:name w:val="xl65"/>
    <w:basedOn w:val="Normal"/>
    <w:rsid w:val="00680C15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Cs w:val="24"/>
    </w:rPr>
  </w:style>
  <w:style w:type="paragraph" w:customStyle="1" w:styleId="xl66">
    <w:name w:val="xl66"/>
    <w:basedOn w:val="Normal"/>
    <w:rsid w:val="00680C15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831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1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1ED"/>
    <w:rPr>
      <w:rFonts w:eastAsiaTheme="minorEastAsia" w:cs="Times New Roman"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1ED"/>
    <w:rPr>
      <w:rFonts w:eastAsiaTheme="minorEastAsia" w:cs="Times New Roman"/>
      <w:b/>
      <w:bCs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C15"/>
    <w:pPr>
      <w:spacing w:before="120" w:after="0"/>
      <w:jc w:val="both"/>
    </w:pPr>
    <w:rPr>
      <w:rFonts w:eastAsiaTheme="minorEastAsia" w:cs="Times New Roman"/>
      <w:szCs w:val="3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C1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C15"/>
    <w:rPr>
      <w:rFonts w:ascii="Tahoma" w:eastAsiaTheme="minorEastAsia" w:hAnsi="Tahoma" w:cs="Tahoma"/>
      <w:sz w:val="16"/>
      <w:szCs w:val="16"/>
      <w:lang w:eastAsia="ko-KR"/>
    </w:rPr>
  </w:style>
  <w:style w:type="paragraph" w:styleId="ListParagraph">
    <w:name w:val="List Paragraph"/>
    <w:basedOn w:val="Normal"/>
    <w:uiPriority w:val="34"/>
    <w:qFormat/>
    <w:rsid w:val="00680C15"/>
    <w:pPr>
      <w:ind w:left="720"/>
      <w:contextualSpacing/>
    </w:pPr>
  </w:style>
  <w:style w:type="table" w:styleId="TableGrid">
    <w:name w:val="Table Grid"/>
    <w:basedOn w:val="TableNormal"/>
    <w:uiPriority w:val="59"/>
    <w:rsid w:val="00680C15"/>
    <w:pPr>
      <w:spacing w:after="0" w:line="240" w:lineRule="auto"/>
      <w:jc w:val="both"/>
    </w:pPr>
    <w:rPr>
      <w:rFonts w:eastAsiaTheme="minorEastAsia" w:cs="Times New Roman"/>
      <w:szCs w:val="36"/>
      <w:lang w:eastAsia="ko-K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680C15"/>
  </w:style>
  <w:style w:type="paragraph" w:styleId="PlainText">
    <w:name w:val="Plain Text"/>
    <w:basedOn w:val="Normal"/>
    <w:link w:val="PlainTextChar"/>
    <w:uiPriority w:val="99"/>
    <w:unhideWhenUsed/>
    <w:rsid w:val="00680C15"/>
    <w:pPr>
      <w:spacing w:before="0" w:line="240" w:lineRule="auto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80C15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680C1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C15"/>
    <w:rPr>
      <w:rFonts w:eastAsiaTheme="minorEastAsia" w:cs="Times New Roman"/>
      <w:szCs w:val="36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680C1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C15"/>
    <w:rPr>
      <w:rFonts w:eastAsiaTheme="minorEastAsia" w:cs="Times New Roman"/>
      <w:szCs w:val="36"/>
      <w:lang w:eastAsia="ko-KR"/>
    </w:rPr>
  </w:style>
  <w:style w:type="character" w:styleId="Hyperlink">
    <w:name w:val="Hyperlink"/>
    <w:basedOn w:val="DefaultParagraphFont"/>
    <w:uiPriority w:val="99"/>
    <w:semiHidden/>
    <w:unhideWhenUsed/>
    <w:rsid w:val="00680C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0C15"/>
    <w:rPr>
      <w:color w:val="800080"/>
      <w:u w:val="single"/>
    </w:rPr>
  </w:style>
  <w:style w:type="paragraph" w:customStyle="1" w:styleId="xl63">
    <w:name w:val="xl63"/>
    <w:basedOn w:val="Normal"/>
    <w:rsid w:val="00680C15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Cs w:val="24"/>
    </w:rPr>
  </w:style>
  <w:style w:type="paragraph" w:customStyle="1" w:styleId="xl64">
    <w:name w:val="xl64"/>
    <w:basedOn w:val="Normal"/>
    <w:rsid w:val="00680C15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Cs w:val="24"/>
    </w:rPr>
  </w:style>
  <w:style w:type="paragraph" w:customStyle="1" w:styleId="xl65">
    <w:name w:val="xl65"/>
    <w:basedOn w:val="Normal"/>
    <w:rsid w:val="00680C15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Cs w:val="24"/>
    </w:rPr>
  </w:style>
  <w:style w:type="paragraph" w:customStyle="1" w:styleId="xl66">
    <w:name w:val="xl66"/>
    <w:basedOn w:val="Normal"/>
    <w:rsid w:val="00680C15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831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1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1ED"/>
    <w:rPr>
      <w:rFonts w:eastAsiaTheme="minorEastAsia" w:cs="Times New Roman"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1ED"/>
    <w:rPr>
      <w:rFonts w:eastAsiaTheme="minorEastAsia" w:cs="Times New Roman"/>
      <w:b/>
      <w:bCs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A\SAO\10.%20TTKT\TTKT%20Test%20R&amp;D\Data%20CNN3%20entrance\CNN%202020\20200517%20CNN%20thi%20thu%20lan%201\Ky_Diem%20tho%20thi%2017.5.20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A\SAO\10.%20TTKT\TTKT%20Test%20R&amp;D\Data%20CNN3%20entrance\CNN%202020\20200517%20CNN%20thi%20thu%20lan%201\Ky_Diem%20tho%20thi%2017.5.20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A\SAO\10.%20TTKT\TTKT%20Test%20R&amp;D\Data%20CNN3%20entrance\CNN%202020\20200517%20CNN%20thi%20thu%20lan%201\Ky_Diem%20tho%20thi%2017.5.20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A\SAO\10.%20TTKT\TTKT%20Test%20R&amp;D\Data%20CNN3%20entrance\CNN%202020\20200517%20CNN%20thi%20thu%20lan%201\Ky_Diem%20tho%20thi%2017.5.20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>
                <a:effectLst/>
              </a:rPr>
              <a:t>Điểm KL Toán-Văn-Anh</a:t>
            </a:r>
            <a:endParaRPr lang="en-US">
              <a:effectLst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Frequency</c:v>
          </c:tx>
          <c:invertIfNegative val="0"/>
          <c:cat>
            <c:strRef>
              <c:f>'[Ky_Diem tho thi 17.5.20.xls]T-V-A'!$G$2:$G$83</c:f>
              <c:strCache>
                <c:ptCount val="82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  <c:pt idx="9">
                  <c:v>4.5</c:v>
                </c:pt>
                <c:pt idx="10">
                  <c:v>5</c:v>
                </c:pt>
                <c:pt idx="11">
                  <c:v>5.5</c:v>
                </c:pt>
                <c:pt idx="12">
                  <c:v>6</c:v>
                </c:pt>
                <c:pt idx="13">
                  <c:v>6.5</c:v>
                </c:pt>
                <c:pt idx="14">
                  <c:v>7</c:v>
                </c:pt>
                <c:pt idx="15">
                  <c:v>7.5</c:v>
                </c:pt>
                <c:pt idx="16">
                  <c:v>8</c:v>
                </c:pt>
                <c:pt idx="17">
                  <c:v>8.5</c:v>
                </c:pt>
                <c:pt idx="18">
                  <c:v>9</c:v>
                </c:pt>
                <c:pt idx="19">
                  <c:v>9.5</c:v>
                </c:pt>
                <c:pt idx="20">
                  <c:v>10</c:v>
                </c:pt>
                <c:pt idx="21">
                  <c:v>10.5</c:v>
                </c:pt>
                <c:pt idx="22">
                  <c:v>11</c:v>
                </c:pt>
                <c:pt idx="23">
                  <c:v>11.5</c:v>
                </c:pt>
                <c:pt idx="24">
                  <c:v>12</c:v>
                </c:pt>
                <c:pt idx="25">
                  <c:v>12.5</c:v>
                </c:pt>
                <c:pt idx="26">
                  <c:v>13</c:v>
                </c:pt>
                <c:pt idx="27">
                  <c:v>13.5</c:v>
                </c:pt>
                <c:pt idx="28">
                  <c:v>14</c:v>
                </c:pt>
                <c:pt idx="29">
                  <c:v>14.5</c:v>
                </c:pt>
                <c:pt idx="30">
                  <c:v>15</c:v>
                </c:pt>
                <c:pt idx="31">
                  <c:v>15.5</c:v>
                </c:pt>
                <c:pt idx="32">
                  <c:v>16</c:v>
                </c:pt>
                <c:pt idx="33">
                  <c:v>16.5</c:v>
                </c:pt>
                <c:pt idx="34">
                  <c:v>17</c:v>
                </c:pt>
                <c:pt idx="35">
                  <c:v>17.5</c:v>
                </c:pt>
                <c:pt idx="36">
                  <c:v>18</c:v>
                </c:pt>
                <c:pt idx="37">
                  <c:v>18.5</c:v>
                </c:pt>
                <c:pt idx="38">
                  <c:v>19</c:v>
                </c:pt>
                <c:pt idx="39">
                  <c:v>19.5</c:v>
                </c:pt>
                <c:pt idx="40">
                  <c:v>20</c:v>
                </c:pt>
                <c:pt idx="41">
                  <c:v>20.5</c:v>
                </c:pt>
                <c:pt idx="42">
                  <c:v>21</c:v>
                </c:pt>
                <c:pt idx="43">
                  <c:v>21.5</c:v>
                </c:pt>
                <c:pt idx="44">
                  <c:v>22</c:v>
                </c:pt>
                <c:pt idx="45">
                  <c:v>22.5</c:v>
                </c:pt>
                <c:pt idx="46">
                  <c:v>23</c:v>
                </c:pt>
                <c:pt idx="47">
                  <c:v>23.5</c:v>
                </c:pt>
                <c:pt idx="48">
                  <c:v>24</c:v>
                </c:pt>
                <c:pt idx="49">
                  <c:v>24.5</c:v>
                </c:pt>
                <c:pt idx="50">
                  <c:v>25</c:v>
                </c:pt>
                <c:pt idx="51">
                  <c:v>25.5</c:v>
                </c:pt>
                <c:pt idx="52">
                  <c:v>26</c:v>
                </c:pt>
                <c:pt idx="53">
                  <c:v>26.5</c:v>
                </c:pt>
                <c:pt idx="54">
                  <c:v>27</c:v>
                </c:pt>
                <c:pt idx="55">
                  <c:v>27.5</c:v>
                </c:pt>
                <c:pt idx="56">
                  <c:v>28</c:v>
                </c:pt>
                <c:pt idx="57">
                  <c:v>28.5</c:v>
                </c:pt>
                <c:pt idx="58">
                  <c:v>29</c:v>
                </c:pt>
                <c:pt idx="59">
                  <c:v>29.5</c:v>
                </c:pt>
                <c:pt idx="60">
                  <c:v>30</c:v>
                </c:pt>
                <c:pt idx="61">
                  <c:v>30.5</c:v>
                </c:pt>
                <c:pt idx="62">
                  <c:v>31</c:v>
                </c:pt>
                <c:pt idx="63">
                  <c:v>31.5</c:v>
                </c:pt>
                <c:pt idx="64">
                  <c:v>32</c:v>
                </c:pt>
                <c:pt idx="65">
                  <c:v>32.5</c:v>
                </c:pt>
                <c:pt idx="66">
                  <c:v>33</c:v>
                </c:pt>
                <c:pt idx="67">
                  <c:v>33.5</c:v>
                </c:pt>
                <c:pt idx="68">
                  <c:v>34</c:v>
                </c:pt>
                <c:pt idx="69">
                  <c:v>34.5</c:v>
                </c:pt>
                <c:pt idx="70">
                  <c:v>35</c:v>
                </c:pt>
                <c:pt idx="71">
                  <c:v>35.5</c:v>
                </c:pt>
                <c:pt idx="72">
                  <c:v>36</c:v>
                </c:pt>
                <c:pt idx="73">
                  <c:v>36.5</c:v>
                </c:pt>
                <c:pt idx="74">
                  <c:v>37</c:v>
                </c:pt>
                <c:pt idx="75">
                  <c:v>37.5</c:v>
                </c:pt>
                <c:pt idx="76">
                  <c:v>38</c:v>
                </c:pt>
                <c:pt idx="77">
                  <c:v>38.5</c:v>
                </c:pt>
                <c:pt idx="78">
                  <c:v>39</c:v>
                </c:pt>
                <c:pt idx="79">
                  <c:v>39.5</c:v>
                </c:pt>
                <c:pt idx="80">
                  <c:v>40</c:v>
                </c:pt>
                <c:pt idx="81">
                  <c:v>More</c:v>
                </c:pt>
              </c:strCache>
            </c:strRef>
          </c:cat>
          <c:val>
            <c:numRef>
              <c:f>'[Ky_Diem tho thi 17.5.20.xls]T-V-A'!$H$2:$H$83</c:f>
              <c:numCache>
                <c:formatCode>General</c:formatCode>
                <c:ptCount val="8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1</c:v>
                </c:pt>
                <c:pt idx="23">
                  <c:v>0</c:v>
                </c:pt>
                <c:pt idx="24">
                  <c:v>1</c:v>
                </c:pt>
                <c:pt idx="25">
                  <c:v>1</c:v>
                </c:pt>
                <c:pt idx="26">
                  <c:v>3</c:v>
                </c:pt>
                <c:pt idx="27">
                  <c:v>1</c:v>
                </c:pt>
                <c:pt idx="28">
                  <c:v>5</c:v>
                </c:pt>
                <c:pt idx="29">
                  <c:v>4</c:v>
                </c:pt>
                <c:pt idx="30">
                  <c:v>2</c:v>
                </c:pt>
                <c:pt idx="31">
                  <c:v>8</c:v>
                </c:pt>
                <c:pt idx="32">
                  <c:v>9</c:v>
                </c:pt>
                <c:pt idx="33">
                  <c:v>4</c:v>
                </c:pt>
                <c:pt idx="34">
                  <c:v>9</c:v>
                </c:pt>
                <c:pt idx="35">
                  <c:v>12</c:v>
                </c:pt>
                <c:pt idx="36">
                  <c:v>11</c:v>
                </c:pt>
                <c:pt idx="37">
                  <c:v>18</c:v>
                </c:pt>
                <c:pt idx="38">
                  <c:v>23</c:v>
                </c:pt>
                <c:pt idx="39">
                  <c:v>20</c:v>
                </c:pt>
                <c:pt idx="40">
                  <c:v>29</c:v>
                </c:pt>
                <c:pt idx="41">
                  <c:v>37</c:v>
                </c:pt>
                <c:pt idx="42">
                  <c:v>35</c:v>
                </c:pt>
                <c:pt idx="43">
                  <c:v>36</c:v>
                </c:pt>
                <c:pt idx="44">
                  <c:v>52</c:v>
                </c:pt>
                <c:pt idx="45">
                  <c:v>55</c:v>
                </c:pt>
                <c:pt idx="46">
                  <c:v>56</c:v>
                </c:pt>
                <c:pt idx="47">
                  <c:v>80</c:v>
                </c:pt>
                <c:pt idx="48">
                  <c:v>75</c:v>
                </c:pt>
                <c:pt idx="49">
                  <c:v>71</c:v>
                </c:pt>
                <c:pt idx="50">
                  <c:v>75</c:v>
                </c:pt>
                <c:pt idx="51">
                  <c:v>76</c:v>
                </c:pt>
                <c:pt idx="52">
                  <c:v>77</c:v>
                </c:pt>
                <c:pt idx="53">
                  <c:v>78</c:v>
                </c:pt>
                <c:pt idx="54">
                  <c:v>57</c:v>
                </c:pt>
                <c:pt idx="55">
                  <c:v>55</c:v>
                </c:pt>
                <c:pt idx="56">
                  <c:v>57</c:v>
                </c:pt>
                <c:pt idx="57">
                  <c:v>46</c:v>
                </c:pt>
                <c:pt idx="58">
                  <c:v>46</c:v>
                </c:pt>
                <c:pt idx="59">
                  <c:v>34</c:v>
                </c:pt>
                <c:pt idx="60">
                  <c:v>19</c:v>
                </c:pt>
                <c:pt idx="61">
                  <c:v>9</c:v>
                </c:pt>
                <c:pt idx="62">
                  <c:v>4</c:v>
                </c:pt>
                <c:pt idx="63">
                  <c:v>2</c:v>
                </c:pt>
                <c:pt idx="64">
                  <c:v>5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614592"/>
        <c:axId val="133854336"/>
      </c:barChart>
      <c:catAx>
        <c:axId val="1336145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Điểm</a:t>
                </a:r>
              </a:p>
            </c:rich>
          </c:tx>
          <c:overlay val="0"/>
        </c:title>
        <c:majorTickMark val="out"/>
        <c:minorTickMark val="none"/>
        <c:tickLblPos val="nextTo"/>
        <c:crossAx val="133854336"/>
        <c:crosses val="autoZero"/>
        <c:auto val="1"/>
        <c:lblAlgn val="ctr"/>
        <c:lblOffset val="100"/>
        <c:noMultiLvlLbl val="0"/>
      </c:catAx>
      <c:valAx>
        <c:axId val="133854336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Số</a:t>
                </a:r>
                <a:r>
                  <a:rPr lang="en-US" baseline="0"/>
                  <a:t> lượng thí sinh</a:t>
                </a:r>
                <a:endParaRPr 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36145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>
                <a:effectLst/>
              </a:rPr>
              <a:t>Điểm kết luận Toán &amp; KHTN</a:t>
            </a:r>
            <a:endParaRPr lang="en-US">
              <a:effectLst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Frequency</c:v>
          </c:tx>
          <c:invertIfNegative val="0"/>
          <c:cat>
            <c:strRef>
              <c:f>'[Ky_Diem tho thi 17.5.20.xls]Toan'!$G$2:$G$23</c:f>
              <c:strCache>
                <c:ptCount val="22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  <c:pt idx="9">
                  <c:v>4.5</c:v>
                </c:pt>
                <c:pt idx="10">
                  <c:v>5</c:v>
                </c:pt>
                <c:pt idx="11">
                  <c:v>5.5</c:v>
                </c:pt>
                <c:pt idx="12">
                  <c:v>6</c:v>
                </c:pt>
                <c:pt idx="13">
                  <c:v>6.5</c:v>
                </c:pt>
                <c:pt idx="14">
                  <c:v>7</c:v>
                </c:pt>
                <c:pt idx="15">
                  <c:v>7.5</c:v>
                </c:pt>
                <c:pt idx="16">
                  <c:v>8</c:v>
                </c:pt>
                <c:pt idx="17">
                  <c:v>8.5</c:v>
                </c:pt>
                <c:pt idx="18">
                  <c:v>9</c:v>
                </c:pt>
                <c:pt idx="19">
                  <c:v>9.5</c:v>
                </c:pt>
                <c:pt idx="20">
                  <c:v>10</c:v>
                </c:pt>
                <c:pt idx="21">
                  <c:v>More</c:v>
                </c:pt>
              </c:strCache>
            </c:strRef>
          </c:cat>
          <c:val>
            <c:numRef>
              <c:f>'[Ky_Diem tho thi 17.5.20.xls]Toan'!$H$2:$H$23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7</c:v>
                </c:pt>
                <c:pt idx="6">
                  <c:v>17</c:v>
                </c:pt>
                <c:pt idx="7">
                  <c:v>47</c:v>
                </c:pt>
                <c:pt idx="8">
                  <c:v>84</c:v>
                </c:pt>
                <c:pt idx="9">
                  <c:v>147</c:v>
                </c:pt>
                <c:pt idx="10">
                  <c:v>213</c:v>
                </c:pt>
                <c:pt idx="11">
                  <c:v>226</c:v>
                </c:pt>
                <c:pt idx="12">
                  <c:v>254</c:v>
                </c:pt>
                <c:pt idx="13">
                  <c:v>173</c:v>
                </c:pt>
                <c:pt idx="14">
                  <c:v>117</c:v>
                </c:pt>
                <c:pt idx="15">
                  <c:v>36</c:v>
                </c:pt>
                <c:pt idx="16">
                  <c:v>18</c:v>
                </c:pt>
                <c:pt idx="17">
                  <c:v>3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653440"/>
        <c:axId val="134655360"/>
      </c:barChart>
      <c:catAx>
        <c:axId val="1346534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Điểm</a:t>
                </a:r>
              </a:p>
            </c:rich>
          </c:tx>
          <c:overlay val="0"/>
        </c:title>
        <c:majorTickMark val="out"/>
        <c:minorTickMark val="none"/>
        <c:tickLblPos val="nextTo"/>
        <c:crossAx val="134655360"/>
        <c:crosses val="autoZero"/>
        <c:auto val="1"/>
        <c:lblAlgn val="ctr"/>
        <c:lblOffset val="100"/>
        <c:noMultiLvlLbl val="0"/>
      </c:catAx>
      <c:valAx>
        <c:axId val="134655360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Số</a:t>
                </a:r>
                <a:r>
                  <a:rPr lang="en-US" baseline="0"/>
                  <a:t> lượng thí sinh</a:t>
                </a:r>
                <a:endParaRPr 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46534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>
                <a:effectLst/>
              </a:rPr>
              <a:t>Điểm kết luận Văn &amp; KHXH</a:t>
            </a:r>
            <a:endParaRPr lang="en-US">
              <a:effectLst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Frequency</c:v>
          </c:tx>
          <c:invertIfNegative val="0"/>
          <c:cat>
            <c:strRef>
              <c:f>'[Ky_Diem tho thi 17.5.20.xls]Van'!$G$2:$G$23</c:f>
              <c:strCache>
                <c:ptCount val="22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  <c:pt idx="9">
                  <c:v>4.5</c:v>
                </c:pt>
                <c:pt idx="10">
                  <c:v>5</c:v>
                </c:pt>
                <c:pt idx="11">
                  <c:v>5.5</c:v>
                </c:pt>
                <c:pt idx="12">
                  <c:v>6</c:v>
                </c:pt>
                <c:pt idx="13">
                  <c:v>6.5</c:v>
                </c:pt>
                <c:pt idx="14">
                  <c:v>7</c:v>
                </c:pt>
                <c:pt idx="15">
                  <c:v>7.5</c:v>
                </c:pt>
                <c:pt idx="16">
                  <c:v>8</c:v>
                </c:pt>
                <c:pt idx="17">
                  <c:v>8.5</c:v>
                </c:pt>
                <c:pt idx="18">
                  <c:v>9</c:v>
                </c:pt>
                <c:pt idx="19">
                  <c:v>9.5</c:v>
                </c:pt>
                <c:pt idx="20">
                  <c:v>10</c:v>
                </c:pt>
                <c:pt idx="21">
                  <c:v>More</c:v>
                </c:pt>
              </c:strCache>
            </c:strRef>
          </c:cat>
          <c:val>
            <c:numRef>
              <c:f>'[Ky_Diem tho thi 17.5.20.xls]Van'!$H$2:$H$23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7</c:v>
                </c:pt>
                <c:pt idx="7">
                  <c:v>6</c:v>
                </c:pt>
                <c:pt idx="8">
                  <c:v>26</c:v>
                </c:pt>
                <c:pt idx="9">
                  <c:v>37</c:v>
                </c:pt>
                <c:pt idx="10">
                  <c:v>113</c:v>
                </c:pt>
                <c:pt idx="11">
                  <c:v>147</c:v>
                </c:pt>
                <c:pt idx="12">
                  <c:v>331</c:v>
                </c:pt>
                <c:pt idx="13">
                  <c:v>250</c:v>
                </c:pt>
                <c:pt idx="14">
                  <c:v>266</c:v>
                </c:pt>
                <c:pt idx="15">
                  <c:v>102</c:v>
                </c:pt>
                <c:pt idx="16">
                  <c:v>49</c:v>
                </c:pt>
                <c:pt idx="17">
                  <c:v>5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688128"/>
        <c:axId val="151160320"/>
      </c:barChart>
      <c:catAx>
        <c:axId val="1346881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Điểm</a:t>
                </a:r>
              </a:p>
            </c:rich>
          </c:tx>
          <c:overlay val="0"/>
        </c:title>
        <c:majorTickMark val="out"/>
        <c:minorTickMark val="none"/>
        <c:tickLblPos val="nextTo"/>
        <c:crossAx val="151160320"/>
        <c:crosses val="autoZero"/>
        <c:auto val="1"/>
        <c:lblAlgn val="ctr"/>
        <c:lblOffset val="100"/>
        <c:noMultiLvlLbl val="0"/>
      </c:catAx>
      <c:valAx>
        <c:axId val="151160320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Số</a:t>
                </a:r>
                <a:r>
                  <a:rPr lang="en-US" baseline="0"/>
                  <a:t> lượng thí sinh</a:t>
                </a:r>
                <a:endParaRPr 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46881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>
                <a:effectLst/>
              </a:rPr>
              <a:t>Điểm KL Tiếng Anh</a:t>
            </a:r>
            <a:endParaRPr lang="en-US">
              <a:effectLst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Frequency</c:v>
          </c:tx>
          <c:invertIfNegative val="0"/>
          <c:cat>
            <c:strRef>
              <c:f>'[Ky_Diem tho thi 17.5.20.xls]Anh'!$G$2:$G$23</c:f>
              <c:strCache>
                <c:ptCount val="22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  <c:pt idx="9">
                  <c:v>4.5</c:v>
                </c:pt>
                <c:pt idx="10">
                  <c:v>5</c:v>
                </c:pt>
                <c:pt idx="11">
                  <c:v>5.5</c:v>
                </c:pt>
                <c:pt idx="12">
                  <c:v>6</c:v>
                </c:pt>
                <c:pt idx="13">
                  <c:v>6.5</c:v>
                </c:pt>
                <c:pt idx="14">
                  <c:v>7</c:v>
                </c:pt>
                <c:pt idx="15">
                  <c:v>7.5</c:v>
                </c:pt>
                <c:pt idx="16">
                  <c:v>8</c:v>
                </c:pt>
                <c:pt idx="17">
                  <c:v>8.5</c:v>
                </c:pt>
                <c:pt idx="18">
                  <c:v>9</c:v>
                </c:pt>
                <c:pt idx="19">
                  <c:v>9.5</c:v>
                </c:pt>
                <c:pt idx="20">
                  <c:v>10</c:v>
                </c:pt>
                <c:pt idx="21">
                  <c:v>More</c:v>
                </c:pt>
              </c:strCache>
            </c:strRef>
          </c:cat>
          <c:val>
            <c:numRef>
              <c:f>'[Ky_Diem tho thi 17.5.20.xls]Anh'!$H$2:$H$23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5</c:v>
                </c:pt>
                <c:pt idx="5">
                  <c:v>6</c:v>
                </c:pt>
                <c:pt idx="6">
                  <c:v>13</c:v>
                </c:pt>
                <c:pt idx="7">
                  <c:v>18</c:v>
                </c:pt>
                <c:pt idx="8">
                  <c:v>27</c:v>
                </c:pt>
                <c:pt idx="9">
                  <c:v>61</c:v>
                </c:pt>
                <c:pt idx="10">
                  <c:v>53</c:v>
                </c:pt>
                <c:pt idx="11">
                  <c:v>119</c:v>
                </c:pt>
                <c:pt idx="12">
                  <c:v>169</c:v>
                </c:pt>
                <c:pt idx="13">
                  <c:v>207</c:v>
                </c:pt>
                <c:pt idx="14">
                  <c:v>211</c:v>
                </c:pt>
                <c:pt idx="15">
                  <c:v>219</c:v>
                </c:pt>
                <c:pt idx="16">
                  <c:v>143</c:v>
                </c:pt>
                <c:pt idx="17">
                  <c:v>58</c:v>
                </c:pt>
                <c:pt idx="18">
                  <c:v>17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1188992"/>
        <c:axId val="151190912"/>
      </c:barChart>
      <c:catAx>
        <c:axId val="1511889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Điểm</a:t>
                </a:r>
              </a:p>
            </c:rich>
          </c:tx>
          <c:overlay val="0"/>
        </c:title>
        <c:majorTickMark val="out"/>
        <c:minorTickMark val="none"/>
        <c:tickLblPos val="nextTo"/>
        <c:crossAx val="151190912"/>
        <c:crosses val="autoZero"/>
        <c:auto val="1"/>
        <c:lblAlgn val="ctr"/>
        <c:lblOffset val="100"/>
        <c:noMultiLvlLbl val="0"/>
      </c:catAx>
      <c:valAx>
        <c:axId val="151190912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Số</a:t>
                </a:r>
                <a:r>
                  <a:rPr lang="en-US" baseline="0"/>
                  <a:t> lượng thí sinh</a:t>
                </a:r>
                <a:endParaRPr 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511889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9CFB2-67EE-40F0-A184-1E14A2D73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3263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SaoBT</dc:creator>
  <cp:keywords/>
  <dc:description/>
  <cp:lastModifiedBy>SaoBT</cp:lastModifiedBy>
  <cp:revision>54</cp:revision>
  <dcterms:created xsi:type="dcterms:W3CDTF">2019-01-21T03:10:00Z</dcterms:created>
  <dcterms:modified xsi:type="dcterms:W3CDTF">2020-05-29T11:07:00Z</dcterms:modified>
</cp:coreProperties>
</file>